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71EB1C" w14:textId="3269EA6C" w:rsidR="000468C5" w:rsidRPr="000468C5" w:rsidRDefault="000468C5" w:rsidP="000468C5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0468C5">
        <w:rPr>
          <w:rFonts w:ascii="Arial" w:eastAsia="Batang" w:hAnsi="Arial" w:cs="Arial"/>
          <w:b/>
          <w:bCs/>
          <w:sz w:val="28"/>
          <w:szCs w:val="24"/>
        </w:rPr>
        <w:t>3GPP TSG RAN WG1 #115</w:t>
      </w:r>
      <w:r w:rsidRPr="000468C5">
        <w:rPr>
          <w:rFonts w:ascii="Arial" w:eastAsia="Batang" w:hAnsi="Arial" w:cs="Arial"/>
          <w:b/>
          <w:bCs/>
          <w:sz w:val="28"/>
          <w:szCs w:val="24"/>
        </w:rPr>
        <w:tab/>
      </w:r>
      <w:r w:rsidRPr="000468C5">
        <w:rPr>
          <w:rFonts w:ascii="Arial" w:eastAsia="Batang" w:hAnsi="Arial" w:cs="Arial"/>
          <w:b/>
          <w:bCs/>
          <w:sz w:val="28"/>
          <w:szCs w:val="24"/>
        </w:rPr>
        <w:tab/>
      </w:r>
      <w:r w:rsidRPr="000468C5">
        <w:rPr>
          <w:rFonts w:ascii="Arial" w:eastAsia="Batang" w:hAnsi="Arial" w:cs="Arial"/>
          <w:b/>
          <w:bCs/>
          <w:sz w:val="28"/>
          <w:szCs w:val="24"/>
        </w:rPr>
        <w:tab/>
        <w:t>R1-23</w:t>
      </w:r>
      <w:r>
        <w:rPr>
          <w:rFonts w:ascii="Arial" w:eastAsia="Batang" w:hAnsi="Arial" w:cs="Arial"/>
          <w:b/>
          <w:bCs/>
          <w:sz w:val="28"/>
          <w:szCs w:val="24"/>
        </w:rPr>
        <w:t>11440</w:t>
      </w:r>
    </w:p>
    <w:p w14:paraId="4155556F" w14:textId="77777777" w:rsidR="000468C5" w:rsidRPr="000468C5" w:rsidRDefault="000468C5" w:rsidP="000468C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0468C5">
        <w:rPr>
          <w:rFonts w:ascii="Arial" w:eastAsia="MS Mincho" w:hAnsi="Arial" w:cs="Arial"/>
          <w:b/>
          <w:bCs/>
          <w:sz w:val="28"/>
          <w:szCs w:val="24"/>
          <w:lang w:eastAsia="ja-JP"/>
        </w:rPr>
        <w:t>Chicago, USA, November 13</w:t>
      </w:r>
      <w:r w:rsidRPr="000468C5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0468C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0468C5">
        <w:rPr>
          <w:rFonts w:ascii="Arial" w:eastAsia="Batang" w:hAnsi="Arial" w:cs="Arial"/>
          <w:b/>
          <w:bCs/>
          <w:sz w:val="28"/>
          <w:szCs w:val="24"/>
        </w:rPr>
        <w:t>– November</w:t>
      </w:r>
      <w:r w:rsidRPr="000468C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17</w:t>
      </w:r>
      <w:r w:rsidRPr="000468C5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0468C5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0"/>
    <w:p w14:paraId="5FAFA89A" w14:textId="77777777" w:rsidR="00C85034" w:rsidRPr="00C85034" w:rsidRDefault="00C85034" w:rsidP="00C8503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</w:p>
    <w:p w14:paraId="70E3F961" w14:textId="7A1F2FFC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C85034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C85034">
        <w:rPr>
          <w:rFonts w:ascii="Arial" w:hAnsi="Arial" w:cs="Arial"/>
          <w:b/>
          <w:sz w:val="24"/>
          <w:szCs w:val="24"/>
          <w:lang w:val="en-US"/>
        </w:rPr>
        <w:tab/>
      </w:r>
      <w:r w:rsidR="00DF0D51">
        <w:rPr>
          <w:rFonts w:ascii="Arial" w:hAnsi="Arial" w:cs="Arial"/>
          <w:b/>
          <w:sz w:val="24"/>
          <w:szCs w:val="24"/>
          <w:lang w:val="en-US" w:eastAsia="zh-TW"/>
        </w:rPr>
        <w:t>8</w:t>
      </w:r>
      <w:r w:rsidR="003A27EE">
        <w:rPr>
          <w:rFonts w:ascii="Arial" w:hAnsi="Arial" w:cs="Arial"/>
          <w:b/>
          <w:sz w:val="24"/>
          <w:szCs w:val="24"/>
          <w:lang w:val="en-US" w:eastAsia="zh-TW"/>
        </w:rPr>
        <w:t>.1.1</w:t>
      </w:r>
      <w:r w:rsidR="007651D4">
        <w:rPr>
          <w:rFonts w:ascii="Arial" w:hAnsi="Arial" w:cs="Arial"/>
          <w:b/>
          <w:sz w:val="24"/>
          <w:szCs w:val="24"/>
          <w:lang w:val="en-US" w:eastAsia="zh-TW"/>
        </w:rPr>
        <w:t>.1</w:t>
      </w:r>
    </w:p>
    <w:p w14:paraId="74E2EB7B" w14:textId="77777777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C85034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85034">
        <w:rPr>
          <w:rFonts w:ascii="Arial" w:hAnsi="Arial" w:cs="Arial"/>
          <w:b/>
          <w:sz w:val="24"/>
          <w:szCs w:val="24"/>
          <w:lang w:val="en-US"/>
        </w:rPr>
        <w:tab/>
      </w:r>
      <w:r w:rsidR="005F41C5">
        <w:rPr>
          <w:rFonts w:ascii="Arial" w:hAnsi="Arial" w:cs="Arial"/>
          <w:b/>
          <w:bCs/>
          <w:sz w:val="24"/>
          <w:szCs w:val="24"/>
          <w:lang w:val="en-US"/>
        </w:rPr>
        <w:t>Google</w:t>
      </w:r>
    </w:p>
    <w:p w14:paraId="4070C798" w14:textId="1C58362B" w:rsidR="00C85034" w:rsidRPr="00C85034" w:rsidRDefault="00C85034" w:rsidP="00C85034">
      <w:pPr>
        <w:widowControl w:val="0"/>
        <w:spacing w:afterLines="50" w:after="120"/>
        <w:ind w:left="1982" w:hangingChars="825" w:hanging="1982"/>
        <w:rPr>
          <w:rFonts w:ascii="Arial" w:hAnsi="Arial" w:cs="Arial"/>
          <w:b/>
          <w:sz w:val="24"/>
          <w:szCs w:val="24"/>
        </w:rPr>
      </w:pPr>
      <w:r w:rsidRPr="00C85034">
        <w:rPr>
          <w:rFonts w:ascii="Arial" w:hAnsi="Arial" w:cs="Arial"/>
          <w:b/>
          <w:sz w:val="24"/>
          <w:szCs w:val="24"/>
        </w:rPr>
        <w:t>Title:</w:t>
      </w:r>
      <w:r w:rsidR="00B93892">
        <w:rPr>
          <w:rFonts w:ascii="Arial" w:hAnsi="Arial" w:cs="Arial"/>
          <w:b/>
          <w:sz w:val="24"/>
          <w:szCs w:val="24"/>
        </w:rPr>
        <w:tab/>
      </w:r>
      <w:r w:rsidR="00476EC0" w:rsidRPr="00476EC0">
        <w:rPr>
          <w:rFonts w:ascii="Arial" w:hAnsi="Arial" w:cs="Arial"/>
          <w:b/>
          <w:sz w:val="24"/>
          <w:szCs w:val="24"/>
        </w:rPr>
        <w:t xml:space="preserve">Maintenance </w:t>
      </w:r>
      <w:r w:rsidR="00753685" w:rsidRPr="00753685">
        <w:rPr>
          <w:rFonts w:ascii="Arial" w:hAnsi="Arial" w:cs="Arial"/>
          <w:b/>
          <w:sz w:val="24"/>
          <w:szCs w:val="24"/>
        </w:rPr>
        <w:t>on unified TCI framework extension for multi-TRP</w:t>
      </w:r>
    </w:p>
    <w:p w14:paraId="41A5DA13" w14:textId="77777777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</w:rPr>
      </w:pPr>
      <w:r w:rsidRPr="00C85034">
        <w:rPr>
          <w:rFonts w:ascii="Arial" w:hAnsi="Arial" w:cs="Arial"/>
          <w:b/>
          <w:sz w:val="24"/>
          <w:szCs w:val="24"/>
        </w:rPr>
        <w:t xml:space="preserve">Document for: </w:t>
      </w:r>
      <w:r w:rsidRPr="00C85034">
        <w:rPr>
          <w:rFonts w:ascii="Arial" w:hAnsi="Arial" w:cs="Arial"/>
          <w:b/>
          <w:sz w:val="24"/>
          <w:szCs w:val="24"/>
        </w:rPr>
        <w:tab/>
      </w:r>
      <w:r w:rsidRPr="00C85034">
        <w:rPr>
          <w:rFonts w:ascii="Arial" w:hAnsi="Arial" w:cs="Arial"/>
          <w:b/>
          <w:bCs/>
          <w:sz w:val="24"/>
          <w:szCs w:val="24"/>
        </w:rPr>
        <w:t>Discussion</w:t>
      </w:r>
    </w:p>
    <w:p w14:paraId="12ABEC2A" w14:textId="77777777" w:rsidR="00C85034" w:rsidRPr="00C85034" w:rsidRDefault="00C85034" w:rsidP="00C85034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Lines="50" w:after="12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Introduction</w:t>
      </w:r>
    </w:p>
    <w:p w14:paraId="688FB1E4" w14:textId="457E4A87" w:rsidR="00C85034" w:rsidRDefault="00C85034" w:rsidP="00C85034">
      <w:pPr>
        <w:widowControl w:val="0"/>
        <w:spacing w:afterLines="100" w:after="240" w:line="276" w:lineRule="auto"/>
        <w:jc w:val="both"/>
        <w:rPr>
          <w:kern w:val="2"/>
          <w:sz w:val="24"/>
          <w:szCs w:val="24"/>
          <w:lang w:eastAsia="zh-TW"/>
        </w:rPr>
      </w:pPr>
      <w:r w:rsidRPr="00C85034">
        <w:rPr>
          <w:kern w:val="2"/>
          <w:sz w:val="24"/>
          <w:szCs w:val="24"/>
          <w:lang w:eastAsia="zh-TW"/>
        </w:rPr>
        <w:t>I</w:t>
      </w:r>
      <w:r w:rsidRPr="00C85034">
        <w:rPr>
          <w:rFonts w:hint="eastAsia"/>
          <w:kern w:val="2"/>
          <w:sz w:val="24"/>
          <w:szCs w:val="24"/>
          <w:lang w:eastAsia="zh-TW"/>
        </w:rPr>
        <w:t>n</w:t>
      </w:r>
      <w:r w:rsidR="007238F6">
        <w:rPr>
          <w:kern w:val="2"/>
          <w:sz w:val="24"/>
          <w:szCs w:val="24"/>
          <w:lang w:eastAsia="zh-TW"/>
        </w:rPr>
        <w:t xml:space="preserve"> this contribution, </w:t>
      </w:r>
      <w:r w:rsidR="00136D74">
        <w:rPr>
          <w:kern w:val="2"/>
          <w:sz w:val="24"/>
          <w:szCs w:val="24"/>
          <w:lang w:eastAsia="zh-TW"/>
        </w:rPr>
        <w:t xml:space="preserve">we discuss </w:t>
      </w:r>
      <w:r w:rsidR="008B6747">
        <w:rPr>
          <w:kern w:val="2"/>
          <w:sz w:val="24"/>
          <w:szCs w:val="24"/>
          <w:lang w:eastAsia="zh-TW"/>
        </w:rPr>
        <w:t>some issues related to unified TCI framework exten</w:t>
      </w:r>
      <w:r w:rsidR="005164EC">
        <w:rPr>
          <w:kern w:val="2"/>
          <w:sz w:val="24"/>
          <w:szCs w:val="24"/>
          <w:lang w:eastAsia="zh-TW"/>
        </w:rPr>
        <w:t>sion for</w:t>
      </w:r>
      <w:r w:rsidR="008B6747">
        <w:rPr>
          <w:kern w:val="2"/>
          <w:sz w:val="24"/>
          <w:szCs w:val="24"/>
          <w:lang w:eastAsia="zh-TW"/>
        </w:rPr>
        <w:t xml:space="preserve"> multiple-TRP scenario. In Rel-18 MIMO WID [1], RAN Plenary has agreed to specify </w:t>
      </w:r>
      <w:r w:rsidR="008B6747" w:rsidRPr="008B6747">
        <w:rPr>
          <w:kern w:val="2"/>
          <w:sz w:val="24"/>
          <w:szCs w:val="24"/>
          <w:lang w:eastAsia="zh-TW"/>
        </w:rPr>
        <w:t xml:space="preserve">extension of Rel-17 </w:t>
      </w:r>
      <w:r w:rsidR="008B6747">
        <w:rPr>
          <w:kern w:val="2"/>
          <w:sz w:val="24"/>
          <w:szCs w:val="24"/>
          <w:lang w:eastAsia="zh-TW"/>
        </w:rPr>
        <w:t>unified TCI</w:t>
      </w:r>
      <w:r w:rsidR="008B6747" w:rsidRPr="008B6747">
        <w:rPr>
          <w:kern w:val="2"/>
          <w:sz w:val="24"/>
          <w:szCs w:val="24"/>
          <w:lang w:eastAsia="zh-TW"/>
        </w:rPr>
        <w:t xml:space="preserve"> </w:t>
      </w:r>
      <w:r w:rsidR="008B6747">
        <w:rPr>
          <w:kern w:val="2"/>
          <w:sz w:val="24"/>
          <w:szCs w:val="24"/>
          <w:lang w:eastAsia="zh-TW"/>
        </w:rPr>
        <w:t xml:space="preserve">to indicate </w:t>
      </w:r>
      <w:r w:rsidR="008B6747" w:rsidRPr="008B6747">
        <w:rPr>
          <w:kern w:val="2"/>
          <w:sz w:val="24"/>
          <w:szCs w:val="24"/>
          <w:lang w:eastAsia="zh-TW"/>
        </w:rPr>
        <w:t xml:space="preserve">multiple </w:t>
      </w:r>
      <w:r w:rsidR="005D10F5">
        <w:rPr>
          <w:kern w:val="2"/>
          <w:sz w:val="24"/>
          <w:szCs w:val="24"/>
          <w:lang w:eastAsia="zh-TW"/>
        </w:rPr>
        <w:t>joint/</w:t>
      </w:r>
      <w:r w:rsidR="008B6747" w:rsidRPr="008B6747">
        <w:rPr>
          <w:kern w:val="2"/>
          <w:sz w:val="24"/>
          <w:szCs w:val="24"/>
          <w:lang w:eastAsia="zh-TW"/>
        </w:rPr>
        <w:t>DL</w:t>
      </w:r>
      <w:r w:rsidR="005D10F5">
        <w:rPr>
          <w:kern w:val="2"/>
          <w:sz w:val="24"/>
          <w:szCs w:val="24"/>
          <w:lang w:eastAsia="zh-TW"/>
        </w:rPr>
        <w:t>/</w:t>
      </w:r>
      <w:r w:rsidR="008B6747" w:rsidRPr="008B6747">
        <w:rPr>
          <w:kern w:val="2"/>
          <w:sz w:val="24"/>
          <w:szCs w:val="24"/>
          <w:lang w:eastAsia="zh-TW"/>
        </w:rPr>
        <w:t>UL TCI states</w:t>
      </w:r>
      <w:r w:rsidR="00CB2F11">
        <w:rPr>
          <w:kern w:val="2"/>
          <w:sz w:val="24"/>
          <w:szCs w:val="24"/>
          <w:lang w:eastAsia="zh-TW"/>
        </w:rPr>
        <w:t xml:space="preserve">. The target use case is multi-TRP scenario. </w:t>
      </w:r>
      <w:r w:rsidR="009B2457">
        <w:rPr>
          <w:kern w:val="2"/>
          <w:sz w:val="24"/>
          <w:szCs w:val="24"/>
          <w:lang w:eastAsia="zh-TW"/>
        </w:rPr>
        <w:t xml:space="preserve">In </w:t>
      </w:r>
      <w:r w:rsidR="00FC7EC1">
        <w:rPr>
          <w:kern w:val="2"/>
          <w:sz w:val="24"/>
          <w:szCs w:val="24"/>
          <w:lang w:eastAsia="zh-TW"/>
        </w:rPr>
        <w:t>previous RAN1 meetings [2] [3]</w:t>
      </w:r>
      <w:r w:rsidR="00831BBA">
        <w:rPr>
          <w:kern w:val="2"/>
          <w:sz w:val="24"/>
          <w:szCs w:val="24"/>
          <w:lang w:eastAsia="zh-TW"/>
        </w:rPr>
        <w:t xml:space="preserve"> [4]</w:t>
      </w:r>
      <w:r w:rsidR="009B2457">
        <w:rPr>
          <w:kern w:val="2"/>
          <w:sz w:val="24"/>
          <w:szCs w:val="24"/>
          <w:lang w:eastAsia="zh-TW"/>
        </w:rPr>
        <w:t xml:space="preserve">, </w:t>
      </w:r>
      <w:r w:rsidR="007C0FA4">
        <w:rPr>
          <w:kern w:val="2"/>
          <w:sz w:val="24"/>
          <w:szCs w:val="24"/>
          <w:lang w:eastAsia="zh-TW"/>
        </w:rPr>
        <w:t>RAN1 ha</w:t>
      </w:r>
      <w:r w:rsidR="005D0D22">
        <w:rPr>
          <w:kern w:val="2"/>
          <w:sz w:val="24"/>
          <w:szCs w:val="24"/>
          <w:lang w:eastAsia="zh-TW"/>
        </w:rPr>
        <w:t>s made</w:t>
      </w:r>
      <w:r w:rsidR="007C0FA4">
        <w:rPr>
          <w:kern w:val="2"/>
          <w:sz w:val="24"/>
          <w:szCs w:val="24"/>
          <w:lang w:eastAsia="zh-TW"/>
        </w:rPr>
        <w:t xml:space="preserve"> some agreements </w:t>
      </w:r>
      <w:r w:rsidR="00733C88">
        <w:rPr>
          <w:kern w:val="2"/>
          <w:sz w:val="24"/>
          <w:szCs w:val="24"/>
          <w:lang w:eastAsia="zh-TW"/>
        </w:rPr>
        <w:t>with respect to</w:t>
      </w:r>
      <w:r w:rsidR="007C0FA4">
        <w:rPr>
          <w:kern w:val="2"/>
          <w:sz w:val="24"/>
          <w:szCs w:val="24"/>
          <w:lang w:eastAsia="zh-TW"/>
        </w:rPr>
        <w:t xml:space="preserve"> beam indication and </w:t>
      </w:r>
      <w:r w:rsidR="004F7A1C">
        <w:rPr>
          <w:kern w:val="2"/>
          <w:sz w:val="24"/>
          <w:szCs w:val="24"/>
          <w:lang w:eastAsia="zh-TW"/>
        </w:rPr>
        <w:t>beam association with channels/RSs</w:t>
      </w:r>
      <w:r w:rsidR="007C0FA4">
        <w:rPr>
          <w:kern w:val="2"/>
          <w:sz w:val="24"/>
          <w:szCs w:val="24"/>
          <w:lang w:eastAsia="zh-TW"/>
        </w:rPr>
        <w:t xml:space="preserve">, as shown in the followings. In subsequent sections, we discuss and provide our opinions on </w:t>
      </w:r>
      <w:r w:rsidR="00D33AC5">
        <w:rPr>
          <w:kern w:val="2"/>
          <w:sz w:val="24"/>
          <w:szCs w:val="24"/>
          <w:lang w:eastAsia="zh-TW"/>
        </w:rPr>
        <w:t xml:space="preserve">these related </w:t>
      </w:r>
      <w:r w:rsidR="007C0FA4">
        <w:rPr>
          <w:kern w:val="2"/>
          <w:sz w:val="24"/>
          <w:szCs w:val="24"/>
          <w:lang w:eastAsia="zh-TW"/>
        </w:rPr>
        <w:t xml:space="preserve">issues.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7955F1" w14:paraId="5832EE8A" w14:textId="77777777" w:rsidTr="007955F1">
        <w:tc>
          <w:tcPr>
            <w:tcW w:w="9621" w:type="dxa"/>
          </w:tcPr>
          <w:p w14:paraId="58E8ED17" w14:textId="77777777" w:rsidR="0025382A" w:rsidRPr="00D93D48" w:rsidRDefault="0025382A" w:rsidP="0025382A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#11</w:t>
            </w:r>
            <w:r w:rsidR="005815ED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1</w:t>
            </w:r>
          </w:p>
          <w:p w14:paraId="5031036E" w14:textId="77777777" w:rsidR="00677519" w:rsidRPr="00191256" w:rsidRDefault="00677519" w:rsidP="00677519">
            <w:pPr>
              <w:jc w:val="both"/>
              <w:rPr>
                <w:rFonts w:cs="Times"/>
                <w:b/>
                <w:bCs/>
                <w:color w:val="000000"/>
                <w:highlight w:val="green"/>
              </w:rPr>
            </w:pPr>
            <w:r w:rsidRPr="00191256">
              <w:rPr>
                <w:rFonts w:cs="Times"/>
                <w:b/>
                <w:bCs/>
                <w:color w:val="000000"/>
                <w:highlight w:val="green"/>
              </w:rPr>
              <w:t>Agreement</w:t>
            </w:r>
          </w:p>
          <w:p w14:paraId="035D7A84" w14:textId="77777777" w:rsidR="00677519" w:rsidRPr="00191256" w:rsidRDefault="00677519" w:rsidP="00677519">
            <w:pPr>
              <w:jc w:val="both"/>
              <w:rPr>
                <w:rFonts w:cs="Times"/>
                <w:color w:val="000000"/>
              </w:rPr>
            </w:pPr>
            <w:r w:rsidRPr="00191256">
              <w:rPr>
                <w:rFonts w:cs="Times"/>
                <w:color w:val="000000"/>
              </w:rPr>
              <w:t xml:space="preserve">On unified TCI framework extension </w:t>
            </w:r>
            <w:r w:rsidRPr="00677519">
              <w:rPr>
                <w:rFonts w:cs="Times"/>
                <w:color w:val="000000"/>
              </w:rPr>
              <w:t>for M-DCI based MTRP, the same configuration/rule used in Rel-17 unified TCI framework (for determining whether the UE shall apply the indicated</w:t>
            </w:r>
            <w:r w:rsidRPr="00191256">
              <w:rPr>
                <w:rFonts w:cs="Times"/>
                <w:color w:val="000000"/>
              </w:rPr>
              <w:t xml:space="preserve"> joint/DL TCI state to PDCCH on a CORESET and respective PDSCH) is reused to determine whether the UE shall apply the indicated joint/DL TCI state specific to a </w:t>
            </w:r>
            <w:r w:rsidRPr="00191256">
              <w:rPr>
                <w:rFonts w:cs="Times"/>
                <w:i/>
                <w:iCs/>
                <w:color w:val="000000"/>
              </w:rPr>
              <w:t xml:space="preserve">coresetPoolIndex </w:t>
            </w:r>
            <w:r w:rsidRPr="00191256">
              <w:rPr>
                <w:rFonts w:cs="Times"/>
                <w:color w:val="000000"/>
              </w:rPr>
              <w:t xml:space="preserve">value to PDCCH on a CORESET associated with the same </w:t>
            </w:r>
            <w:r w:rsidRPr="00191256">
              <w:rPr>
                <w:rFonts w:cs="Times"/>
                <w:i/>
                <w:iCs/>
                <w:color w:val="000000"/>
              </w:rPr>
              <w:t xml:space="preserve">coresetPoolIndex </w:t>
            </w:r>
            <w:r w:rsidRPr="00191256">
              <w:rPr>
                <w:rFonts w:cs="Times"/>
                <w:color w:val="000000"/>
              </w:rPr>
              <w:t>value and PDSCH scheduled/activated by the PDCCH.</w:t>
            </w:r>
          </w:p>
          <w:p w14:paraId="7D194576" w14:textId="77777777" w:rsidR="00677519" w:rsidRDefault="00677519" w:rsidP="00677519">
            <w:pPr>
              <w:jc w:val="both"/>
              <w:rPr>
                <w:color w:val="000000"/>
              </w:rPr>
            </w:pPr>
          </w:p>
          <w:p w14:paraId="29692798" w14:textId="0B0150C4" w:rsidR="00601A31" w:rsidRPr="00D93D48" w:rsidRDefault="00601A31" w:rsidP="00601A31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#114</w:t>
            </w:r>
          </w:p>
          <w:p w14:paraId="56CB8BE1" w14:textId="77777777" w:rsidR="00601A31" w:rsidRPr="00785AFF" w:rsidRDefault="00601A31" w:rsidP="00601A31">
            <w:pPr>
              <w:pStyle w:val="B2"/>
              <w:spacing w:after="0"/>
              <w:ind w:left="0" w:firstLine="0"/>
              <w:rPr>
                <w:rFonts w:ascii="Times" w:hAnsi="Times" w:cs="Times"/>
                <w:b/>
                <w:bCs/>
                <w:color w:val="000000"/>
                <w:highlight w:val="green"/>
                <w:lang w:val="en-US"/>
              </w:rPr>
            </w:pPr>
            <w:r w:rsidRPr="00785AFF">
              <w:rPr>
                <w:rFonts w:ascii="Times" w:hAnsi="Times" w:cs="Times"/>
                <w:b/>
                <w:bCs/>
                <w:color w:val="000000"/>
                <w:highlight w:val="green"/>
                <w:lang w:val="en-US"/>
              </w:rPr>
              <w:t>Agreement</w:t>
            </w:r>
          </w:p>
          <w:p w14:paraId="59C213CC" w14:textId="77777777" w:rsidR="00601A31" w:rsidRPr="00785AFF" w:rsidRDefault="00601A31" w:rsidP="00601A31">
            <w:pPr>
              <w:pStyle w:val="B2"/>
              <w:spacing w:after="0"/>
              <w:ind w:left="0" w:firstLine="0"/>
              <w:jc w:val="both"/>
              <w:rPr>
                <w:rFonts w:ascii="Times" w:hAnsi="Times" w:cs="Times"/>
                <w:color w:val="000000"/>
                <w:lang w:val="en-US"/>
              </w:rPr>
            </w:pPr>
            <w:r w:rsidRPr="00785AFF">
              <w:rPr>
                <w:rFonts w:ascii="Times" w:eastAsia="PMingLiU" w:hAnsi="Times" w:cs="Times"/>
                <w:color w:val="000000"/>
                <w:lang w:val="en-US" w:eastAsia="zh-TW"/>
              </w:rPr>
              <w:t xml:space="preserve">On unified TCI framework extension for S-DCI based MTRP, if </w:t>
            </w:r>
            <w:r w:rsidRPr="00785AFF">
              <w:rPr>
                <w:rFonts w:ascii="Times" w:eastAsia="PMingLiU" w:hAnsi="Times" w:cs="Times"/>
                <w:i/>
                <w:iCs/>
                <w:color w:val="000000"/>
                <w:lang w:val="en-US" w:eastAsia="zh-TW"/>
              </w:rPr>
              <w:t>twoPHRMode</w:t>
            </w:r>
            <w:r w:rsidRPr="00785AFF">
              <w:rPr>
                <w:rFonts w:ascii="Times" w:eastAsia="PMingLiU" w:hAnsi="Times" w:cs="Times"/>
                <w:color w:val="000000"/>
                <w:lang w:val="en-US" w:eastAsia="zh-TW"/>
              </w:rPr>
              <w:t xml:space="preserve"> is configured, and two SRS resource sets for CB/NCB are configured </w:t>
            </w:r>
            <w:r w:rsidRPr="00785AFF">
              <w:rPr>
                <w:rFonts w:ascii="Times" w:eastAsia="PMingLiU" w:hAnsi="Times" w:cs="Times"/>
                <w:color w:val="FF0000"/>
                <w:lang w:val="en-US" w:eastAsia="zh-TW"/>
              </w:rPr>
              <w:t>(i.e., TDM PUSCH repetition is configured)</w:t>
            </w:r>
            <w:r w:rsidRPr="00785AFF">
              <w:rPr>
                <w:rFonts w:ascii="Times" w:eastAsia="PMingLiU" w:hAnsi="Times" w:cs="Times"/>
                <w:color w:val="000000"/>
                <w:lang w:val="en-US" w:eastAsia="zh-TW"/>
              </w:rPr>
              <w:t>:</w:t>
            </w:r>
          </w:p>
          <w:p w14:paraId="057E69E1" w14:textId="77777777" w:rsidR="00601A31" w:rsidRPr="00785AFF" w:rsidRDefault="00601A31" w:rsidP="00601A31">
            <w:pPr>
              <w:pStyle w:val="ListParagraph"/>
              <w:numPr>
                <w:ilvl w:val="0"/>
                <w:numId w:val="29"/>
              </w:numPr>
              <w:suppressAutoHyphens/>
              <w:spacing w:line="256" w:lineRule="auto"/>
              <w:ind w:left="599" w:hanging="283"/>
              <w:rPr>
                <w:rFonts w:cs="Times"/>
                <w:color w:val="000000"/>
              </w:rPr>
            </w:pPr>
            <w:r w:rsidRPr="00785AFF">
              <w:rPr>
                <w:rFonts w:cs="Times"/>
                <w:color w:val="000000"/>
              </w:rPr>
              <w:t>If the UE provides a Type 1 PHR for a reference PUSCH transmission associated with the first indicated joint/UL TCI state, the UL PC parameter setting and PL-RS are obtained from the first indicated joint/UL TCI state.</w:t>
            </w:r>
          </w:p>
          <w:p w14:paraId="5DB09E60" w14:textId="77777777" w:rsidR="00601A31" w:rsidRPr="00785AFF" w:rsidRDefault="00601A31" w:rsidP="00601A31">
            <w:pPr>
              <w:pStyle w:val="ListParagraph"/>
              <w:numPr>
                <w:ilvl w:val="0"/>
                <w:numId w:val="29"/>
              </w:numPr>
              <w:suppressAutoHyphens/>
              <w:spacing w:line="256" w:lineRule="auto"/>
              <w:ind w:left="599" w:hanging="283"/>
              <w:rPr>
                <w:rFonts w:cs="Times"/>
                <w:color w:val="000000"/>
              </w:rPr>
            </w:pPr>
            <w:r w:rsidRPr="00785AFF">
              <w:rPr>
                <w:rFonts w:cs="Times"/>
                <w:color w:val="000000"/>
              </w:rPr>
              <w:t>If the UE provides a Type 1 PHR for a reference PUSCH transmission associated with the second indicated joint/UL TCI state, the UL PC parameter setting and PL-RS are obtained from the second indicated joint/UL TCI state</w:t>
            </w:r>
          </w:p>
          <w:p w14:paraId="5BB8A735" w14:textId="77777777" w:rsidR="00601A31" w:rsidRPr="00785AFF" w:rsidRDefault="00601A31" w:rsidP="00601A31">
            <w:pPr>
              <w:pStyle w:val="ListParagraph"/>
              <w:suppressAutoHyphens/>
              <w:spacing w:line="256" w:lineRule="auto"/>
              <w:ind w:left="0"/>
              <w:rPr>
                <w:rFonts w:cs="Times"/>
                <w:color w:val="000000"/>
              </w:rPr>
            </w:pPr>
            <w:r w:rsidRPr="00785AFF">
              <w:rPr>
                <w:rFonts w:cs="Times"/>
                <w:color w:val="000000"/>
              </w:rPr>
              <w:t>Note: The support for two PHR modes for Rel-18 SFN/SDM based sTXMP will independently discussed.</w:t>
            </w:r>
          </w:p>
          <w:p w14:paraId="28735347" w14:textId="77777777" w:rsidR="00601A31" w:rsidRPr="007C01E6" w:rsidRDefault="00601A31" w:rsidP="00601A31">
            <w:pPr>
              <w:rPr>
                <w:rFonts w:cs="Times"/>
              </w:rPr>
            </w:pPr>
          </w:p>
          <w:p w14:paraId="13FE82AE" w14:textId="77777777" w:rsidR="00601A31" w:rsidRPr="0026102D" w:rsidRDefault="00601A31" w:rsidP="00601A31">
            <w:pPr>
              <w:tabs>
                <w:tab w:val="left" w:pos="0"/>
              </w:tabs>
              <w:jc w:val="both"/>
              <w:rPr>
                <w:rFonts w:cs="Times"/>
                <w:b/>
                <w:bCs/>
                <w:color w:val="000000"/>
                <w:highlight w:val="green"/>
              </w:rPr>
            </w:pPr>
            <w:r>
              <w:rPr>
                <w:rFonts w:cs="Times"/>
                <w:b/>
                <w:bCs/>
                <w:color w:val="000000"/>
                <w:highlight w:val="green"/>
              </w:rPr>
              <w:t>Agreement</w:t>
            </w:r>
          </w:p>
          <w:p w14:paraId="25E803C3" w14:textId="77777777" w:rsidR="00601A31" w:rsidRPr="0026102D" w:rsidRDefault="00601A31" w:rsidP="00601A31">
            <w:pPr>
              <w:pStyle w:val="NormalWeb"/>
              <w:spacing w:before="0" w:beforeAutospacing="0" w:after="0" w:afterAutospacing="0"/>
              <w:jc w:val="both"/>
              <w:rPr>
                <w:rFonts w:ascii="Times" w:hAnsi="Times" w:cs="Times"/>
                <w:color w:val="000000"/>
                <w:sz w:val="20"/>
                <w:szCs w:val="20"/>
              </w:rPr>
            </w:pPr>
            <w:r w:rsidRPr="0026102D">
              <w:rPr>
                <w:rFonts w:ascii="Times" w:hAnsi="Times" w:cs="Times"/>
                <w:color w:val="000000"/>
                <w:sz w:val="20"/>
                <w:szCs w:val="20"/>
              </w:rPr>
              <w:t>On unified TCI framework extension for S-DCI based MTRP and M-DCI based MTRP, after NW response to TRP-specific BFR request, for PUSCH/PUCCH/SRS transmission applying the new beam (q</w:t>
            </w:r>
            <w:r w:rsidRPr="0026102D">
              <w:rPr>
                <w:rFonts w:ascii="Times" w:hAnsi="Times" w:cs="Times"/>
                <w:color w:val="000000"/>
                <w:sz w:val="20"/>
                <w:szCs w:val="20"/>
                <w:vertAlign w:val="subscript"/>
              </w:rPr>
              <w:t>new</w:t>
            </w:r>
            <w:r w:rsidRPr="0026102D">
              <w:rPr>
                <w:rFonts w:ascii="Times" w:hAnsi="Times" w:cs="Times"/>
                <w:color w:val="000000"/>
                <w:sz w:val="20"/>
                <w:szCs w:val="20"/>
              </w:rPr>
              <w:t>):</w:t>
            </w:r>
          </w:p>
          <w:p w14:paraId="50E50C4E" w14:textId="5C4F5BF8" w:rsidR="00601A31" w:rsidRDefault="00601A31" w:rsidP="00601A31">
            <w:pPr>
              <w:pStyle w:val="ListParagraph"/>
              <w:numPr>
                <w:ilvl w:val="0"/>
                <w:numId w:val="38"/>
              </w:numPr>
              <w:tabs>
                <w:tab w:val="left" w:pos="314"/>
                <w:tab w:val="left" w:pos="720"/>
              </w:tabs>
              <w:suppressAutoHyphens/>
              <w:snapToGrid w:val="0"/>
              <w:rPr>
                <w:rFonts w:cs="Times"/>
                <w:color w:val="000000"/>
                <w:lang w:eastAsia="zh-TW"/>
              </w:rPr>
            </w:pPr>
            <w:r w:rsidRPr="0026102D">
              <w:rPr>
                <w:rFonts w:cs="Times"/>
                <w:color w:val="000000"/>
                <w:lang w:eastAsia="zh-TW"/>
              </w:rPr>
              <w:t xml:space="preserve">The values of 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  <w:lang w:eastAsia="zh-TW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eastAsia="zh-TW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color w:val="000000"/>
                      <w:lang w:eastAsia="zh-TW"/>
                    </w:rPr>
                    <m:t>O_UE_PUSCH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eastAsia="zh-TW"/>
                    </w:rPr>
                    <m:t>,</m:t>
                  </m:r>
                  <m:r>
                    <w:rPr>
                      <w:rFonts w:ascii="Cambria Math" w:hAnsi="Cambria Math"/>
                      <w:color w:val="000000"/>
                      <w:lang w:eastAsia="zh-TW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eastAsia="zh-TW"/>
                    </w:rPr>
                    <m:t>,</m:t>
                  </m:r>
                  <m:r>
                    <w:rPr>
                      <w:rFonts w:ascii="Cambria Math" w:hAnsi="Cambria Math"/>
                      <w:color w:val="000000"/>
                      <w:lang w:eastAsia="zh-TW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eastAsia="zh-TW"/>
                    </w:rPr>
                    <m:t>,</m:t>
                  </m:r>
                  <m:r>
                    <w:rPr>
                      <w:rFonts w:ascii="Cambria Math" w:hAnsi="Cambria Math"/>
                      <w:color w:val="000000"/>
                      <w:lang w:eastAsia="zh-TW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color w:val="000000"/>
                      <w:lang w:eastAsia="zh-TW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lang w:eastAsia="zh-TW"/>
                    </w:rPr>
                    <m:t>j</m:t>
                  </m:r>
                </m:e>
              </m:d>
            </m:oMath>
            <w:r w:rsidRPr="0026102D">
              <w:rPr>
                <w:rFonts w:cs="Times"/>
                <w:color w:val="000000"/>
                <w:lang w:eastAsia="zh-TW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  <w:lang w:eastAsia="zh-TW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eastAsia="zh-TW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eastAsia="zh-TW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eastAsia="zh-TW"/>
                    </w:rPr>
                    <m:t>,</m:t>
                  </m:r>
                  <m:r>
                    <w:rPr>
                      <w:rFonts w:ascii="Cambria Math" w:hAnsi="Cambria Math"/>
                      <w:color w:val="000000"/>
                      <w:lang w:eastAsia="zh-TW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eastAsia="zh-TW"/>
                    </w:rPr>
                    <m:t>,</m:t>
                  </m:r>
                  <m:r>
                    <w:rPr>
                      <w:rFonts w:ascii="Cambria Math" w:hAnsi="Cambria Math"/>
                      <w:color w:val="000000"/>
                      <w:lang w:eastAsia="zh-TW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color w:val="000000"/>
                      <w:lang w:eastAsia="zh-TW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lang w:eastAsia="zh-TW"/>
                    </w:rPr>
                    <m:t>j</m:t>
                  </m:r>
                </m:e>
              </m:d>
            </m:oMath>
            <w:r w:rsidRPr="0026102D">
              <w:rPr>
                <w:rFonts w:cs="Times"/>
                <w:color w:val="000000"/>
                <w:lang w:eastAsia="zh-TW"/>
              </w:rPr>
              <w:t xml:space="preserve">, and the PUSCH power control adjustment state </w:t>
            </w:r>
            <m:oMath>
              <m:r>
                <w:rPr>
                  <w:rFonts w:ascii="Cambria Math" w:hAnsi="Cambria Math"/>
                  <w:color w:val="000000"/>
                  <w:lang w:eastAsia="zh-TW"/>
                </w:rPr>
                <m:t>l</m:t>
              </m:r>
            </m:oMath>
            <w:r w:rsidRPr="0026102D">
              <w:rPr>
                <w:rFonts w:cs="Times"/>
                <w:color w:val="000000"/>
                <w:lang w:eastAsia="zh-TW"/>
              </w:rPr>
              <w:t xml:space="preserve"> provided by </w:t>
            </w:r>
            <w:r w:rsidRPr="0026102D">
              <w:rPr>
                <w:rFonts w:cs="Times"/>
                <w:i/>
                <w:iCs/>
                <w:color w:val="000000"/>
                <w:lang w:eastAsia="zh-TW"/>
              </w:rPr>
              <w:t>p0AlphaSetforPUSCH</w:t>
            </w:r>
            <w:r w:rsidRPr="0026102D">
              <w:rPr>
                <w:rFonts w:cs="Times"/>
                <w:color w:val="000000"/>
                <w:lang w:eastAsia="zh-TW"/>
              </w:rPr>
              <w:t xml:space="preserve"> associated with </w:t>
            </w:r>
            <w:r w:rsidRPr="0026102D">
              <w:rPr>
                <w:rFonts w:cs="Times"/>
                <w:color w:val="FF0000"/>
                <w:lang w:eastAsia="zh-TW"/>
              </w:rPr>
              <w:t>a</w:t>
            </w:r>
            <w:r w:rsidRPr="0026102D">
              <w:rPr>
                <w:rFonts w:cs="Times"/>
                <w:color w:val="000000"/>
                <w:lang w:eastAsia="zh-TW"/>
              </w:rPr>
              <w:t xml:space="preserve"> value of </w:t>
            </w:r>
            <w:r w:rsidRPr="0026102D">
              <w:rPr>
                <w:rFonts w:cs="Times"/>
                <w:i/>
                <w:iCs/>
                <w:color w:val="000000"/>
                <w:lang w:eastAsia="zh-TW"/>
              </w:rPr>
              <w:t>ul-powercontrolId</w:t>
            </w:r>
            <w:r w:rsidRPr="0026102D">
              <w:rPr>
                <w:rFonts w:cs="Times"/>
                <w:color w:val="000000"/>
                <w:lang w:eastAsia="zh-TW"/>
              </w:rPr>
              <w:t xml:space="preserve"> for the corresponding cell</w:t>
            </w:r>
          </w:p>
          <w:p w14:paraId="7E15FC93" w14:textId="740F2FFE" w:rsidR="00601A31" w:rsidRDefault="00601A31" w:rsidP="00601A31">
            <w:pPr>
              <w:pStyle w:val="ListParagraph"/>
              <w:numPr>
                <w:ilvl w:val="0"/>
                <w:numId w:val="38"/>
              </w:numPr>
              <w:tabs>
                <w:tab w:val="left" w:pos="314"/>
                <w:tab w:val="left" w:pos="720"/>
              </w:tabs>
              <w:suppressAutoHyphens/>
              <w:snapToGrid w:val="0"/>
              <w:rPr>
                <w:rFonts w:cs="Times"/>
                <w:color w:val="000000"/>
                <w:lang w:eastAsia="zh-TW"/>
              </w:rPr>
            </w:pPr>
            <w:r w:rsidRPr="0026102D">
              <w:rPr>
                <w:rFonts w:cs="Times"/>
                <w:color w:val="000000"/>
                <w:lang w:eastAsia="zh-TW"/>
              </w:rPr>
              <w:t xml:space="preserve">The value of 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  <w:lang w:eastAsia="zh-TW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eastAsia="zh-TW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color w:val="000000"/>
                      <w:lang w:eastAsia="zh-TW"/>
                    </w:rPr>
                    <m:t>O_UE_PUCCH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color w:val="000000"/>
                      <w:lang w:eastAsia="zh-TW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color w:val="000000"/>
                          <w:lang w:eastAsia="zh-T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eastAsia="zh-TW"/>
                        </w:rPr>
                        <m:t>q</m:t>
                      </m:r>
                    </m:e>
                    <m:sub>
                      <m:r>
                        <w:rPr>
                          <w:rFonts w:ascii="Cambria Math"/>
                          <w:color w:val="000000"/>
                          <w:lang w:eastAsia="zh-TW"/>
                        </w:rPr>
                        <m:t>u</m:t>
                      </m:r>
                    </m:sub>
                  </m:sSub>
                </m:e>
              </m:d>
            </m:oMath>
            <w:r w:rsidRPr="0026102D">
              <w:rPr>
                <w:rFonts w:cs="Times"/>
                <w:color w:val="000000"/>
                <w:lang w:eastAsia="zh-TW"/>
              </w:rPr>
              <w:t xml:space="preserve"> and the PUCCH power control adjustment state </w:t>
            </w:r>
            <m:oMath>
              <m:r>
                <w:rPr>
                  <w:rFonts w:ascii="Cambria Math" w:hAnsi="Cambria Math"/>
                  <w:color w:val="000000"/>
                  <w:lang w:eastAsia="zh-TW"/>
                </w:rPr>
                <m:t>l</m:t>
              </m:r>
            </m:oMath>
            <w:r w:rsidRPr="0026102D">
              <w:rPr>
                <w:rFonts w:cs="Times"/>
                <w:color w:val="000000"/>
                <w:lang w:eastAsia="zh-TW"/>
              </w:rPr>
              <w:t xml:space="preserve"> provided by </w:t>
            </w:r>
            <w:r w:rsidRPr="0026102D">
              <w:rPr>
                <w:rFonts w:cs="Times"/>
                <w:i/>
                <w:iCs/>
                <w:color w:val="000000"/>
                <w:lang w:eastAsia="zh-TW"/>
              </w:rPr>
              <w:t>p0AlphaSetforPUCCH</w:t>
            </w:r>
            <w:r w:rsidRPr="0026102D">
              <w:rPr>
                <w:rFonts w:cs="Times"/>
                <w:color w:val="000000"/>
                <w:lang w:eastAsia="zh-TW"/>
              </w:rPr>
              <w:t xml:space="preserve"> associated with </w:t>
            </w:r>
            <w:r w:rsidRPr="0026102D">
              <w:rPr>
                <w:rFonts w:cs="Times"/>
                <w:color w:val="FF0000"/>
                <w:lang w:eastAsia="zh-TW"/>
              </w:rPr>
              <w:t>a</w:t>
            </w:r>
            <w:r w:rsidRPr="0026102D">
              <w:rPr>
                <w:rFonts w:cs="Times"/>
                <w:color w:val="000000"/>
                <w:lang w:eastAsia="zh-TW"/>
              </w:rPr>
              <w:t xml:space="preserve"> value of </w:t>
            </w:r>
            <w:r w:rsidRPr="0026102D">
              <w:rPr>
                <w:rFonts w:cs="Times"/>
                <w:i/>
                <w:iCs/>
                <w:color w:val="000000"/>
                <w:lang w:eastAsia="zh-TW"/>
              </w:rPr>
              <w:t>ul-powercontrolId</w:t>
            </w:r>
            <w:r w:rsidRPr="0026102D">
              <w:rPr>
                <w:rFonts w:cs="Times"/>
                <w:color w:val="000000"/>
                <w:lang w:eastAsia="zh-TW"/>
              </w:rPr>
              <w:t xml:space="preserve"> for the corresponding cell</w:t>
            </w:r>
          </w:p>
          <w:p w14:paraId="2C87975A" w14:textId="7DF9A7F4" w:rsidR="00601A31" w:rsidRPr="0026102D" w:rsidRDefault="00601A31" w:rsidP="00601A31">
            <w:pPr>
              <w:pStyle w:val="ListParagraph"/>
              <w:numPr>
                <w:ilvl w:val="0"/>
                <w:numId w:val="38"/>
              </w:numPr>
              <w:tabs>
                <w:tab w:val="left" w:pos="314"/>
                <w:tab w:val="left" w:pos="720"/>
              </w:tabs>
              <w:suppressAutoHyphens/>
              <w:snapToGrid w:val="0"/>
              <w:rPr>
                <w:rFonts w:cs="Times"/>
                <w:color w:val="000000"/>
                <w:lang w:eastAsia="zh-TW"/>
              </w:rPr>
            </w:pPr>
            <w:r w:rsidRPr="0026102D">
              <w:rPr>
                <w:rFonts w:cs="Times"/>
                <w:color w:val="000000"/>
                <w:lang w:eastAsia="zh-TW"/>
              </w:rPr>
              <w:t xml:space="preserve">The values of 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  <w:lang w:eastAsia="zh-TW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eastAsia="zh-TW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color w:val="000000"/>
                      <w:lang w:eastAsia="zh-TW"/>
                    </w:rPr>
                    <m:t>O_UE_SRS</m:t>
                  </m:r>
                  <m:r>
                    <m:rPr>
                      <m:sty m:val="p"/>
                    </m:rPr>
                    <w:rPr>
                      <w:rFonts w:ascii="Cambria Math"/>
                      <w:color w:val="000000"/>
                      <w:lang w:eastAsia="zh-TW"/>
                    </w:rPr>
                    <m:t>,</m:t>
                  </m:r>
                  <m:r>
                    <w:rPr>
                      <w:rFonts w:ascii="Cambria Math"/>
                      <w:color w:val="000000"/>
                      <w:lang w:eastAsia="zh-TW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  <w:color w:val="000000"/>
                      <w:lang w:eastAsia="zh-TW"/>
                    </w:rPr>
                    <m:t>,</m:t>
                  </m:r>
                  <m:r>
                    <w:rPr>
                      <w:rFonts w:ascii="Cambria Math"/>
                      <w:color w:val="000000"/>
                      <w:lang w:eastAsia="zh-TW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  <w:color w:val="000000"/>
                      <w:lang w:eastAsia="zh-TW"/>
                    </w:rPr>
                    <m:t>,</m:t>
                  </m:r>
                  <m:r>
                    <w:rPr>
                      <w:rFonts w:ascii="Cambria Math"/>
                      <w:color w:val="000000"/>
                      <w:lang w:eastAsia="zh-TW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color w:val="000000"/>
                      <w:lang w:eastAsia="zh-TW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color w:val="000000"/>
                          <w:lang w:eastAsia="zh-T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eastAsia="zh-TW"/>
                        </w:rPr>
                        <m:t>q</m:t>
                      </m:r>
                    </m:e>
                    <m:sub>
                      <m:r>
                        <w:rPr>
                          <w:rFonts w:ascii="Cambria Math"/>
                          <w:color w:val="000000"/>
                          <w:lang w:eastAsia="zh-TW"/>
                        </w:rPr>
                        <m:t>s</m:t>
                      </m:r>
                    </m:sub>
                  </m:sSub>
                </m:e>
              </m:d>
            </m:oMath>
            <w:r w:rsidRPr="0026102D">
              <w:rPr>
                <w:rFonts w:cs="Times"/>
                <w:color w:val="000000"/>
                <w:lang w:eastAsia="zh-TW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  <w:lang w:eastAsia="zh-TW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eastAsia="zh-TW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eastAsia="zh-TW"/>
                    </w:rPr>
                    <m:t>SRS,</m:t>
                  </m:r>
                  <m:r>
                    <w:rPr>
                      <w:rFonts w:ascii="Cambria Math" w:hAnsi="Cambria Math"/>
                      <w:color w:val="000000"/>
                      <w:lang w:eastAsia="zh-TW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eastAsia="zh-TW"/>
                    </w:rPr>
                    <m:t>,</m:t>
                  </m:r>
                  <m:r>
                    <w:rPr>
                      <w:rFonts w:ascii="Cambria Math" w:hAnsi="Cambria Math"/>
                      <w:color w:val="000000"/>
                      <w:lang w:eastAsia="zh-TW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eastAsia="zh-TW"/>
                    </w:rPr>
                    <m:t>,</m:t>
                  </m:r>
                  <m:r>
                    <w:rPr>
                      <w:rFonts w:ascii="Cambria Math" w:hAnsi="Cambria Math"/>
                      <w:color w:val="000000"/>
                      <w:lang w:eastAsia="zh-TW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color w:val="000000"/>
                      <w:lang w:eastAsia="zh-TW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color w:val="000000"/>
                          <w:lang w:eastAsia="zh-T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eastAsia="zh-TW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eastAsia="zh-TW"/>
                        </w:rPr>
                        <m:t>s</m:t>
                      </m:r>
                    </m:sub>
                  </m:sSub>
                </m:e>
              </m:d>
            </m:oMath>
            <w:r w:rsidRPr="0026102D">
              <w:rPr>
                <w:rFonts w:cs="Times"/>
                <w:color w:val="000000"/>
                <w:lang w:eastAsia="zh-TW"/>
              </w:rPr>
              <w:t xml:space="preserve">, and the SRS power control adjustment state </w:t>
            </w:r>
            <m:oMath>
              <m:r>
                <w:rPr>
                  <w:rFonts w:ascii="Cambria Math" w:hAnsi="Cambria Math"/>
                  <w:color w:val="000000"/>
                  <w:lang w:eastAsia="zh-TW"/>
                </w:rPr>
                <m:t>l</m:t>
              </m:r>
            </m:oMath>
            <w:r w:rsidRPr="0026102D">
              <w:rPr>
                <w:rFonts w:cs="Times"/>
                <w:color w:val="000000"/>
                <w:lang w:eastAsia="zh-TW"/>
              </w:rPr>
              <w:t xml:space="preserve"> provided by </w:t>
            </w:r>
            <w:r w:rsidRPr="0026102D">
              <w:rPr>
                <w:rFonts w:cs="Times"/>
                <w:i/>
                <w:iCs/>
                <w:color w:val="000000"/>
                <w:lang w:eastAsia="zh-TW"/>
              </w:rPr>
              <w:t>p0AlphaSetforSRS</w:t>
            </w:r>
            <w:r w:rsidRPr="0026102D">
              <w:rPr>
                <w:rFonts w:cs="Times"/>
                <w:color w:val="000000"/>
                <w:lang w:eastAsia="zh-TW"/>
              </w:rPr>
              <w:t xml:space="preserve"> associated with </w:t>
            </w:r>
            <w:r w:rsidRPr="0026102D">
              <w:rPr>
                <w:rFonts w:cs="Times"/>
                <w:color w:val="FF0000"/>
                <w:lang w:eastAsia="zh-TW"/>
              </w:rPr>
              <w:t>a</w:t>
            </w:r>
            <w:r w:rsidRPr="0026102D">
              <w:rPr>
                <w:rFonts w:cs="Times"/>
                <w:color w:val="000000"/>
                <w:lang w:eastAsia="zh-TW"/>
              </w:rPr>
              <w:t xml:space="preserve"> value of </w:t>
            </w:r>
            <w:r w:rsidRPr="0026102D">
              <w:rPr>
                <w:rFonts w:cs="Times"/>
                <w:i/>
                <w:iCs/>
                <w:color w:val="000000"/>
                <w:lang w:eastAsia="zh-TW"/>
              </w:rPr>
              <w:t>ul-powercontrolId</w:t>
            </w:r>
            <w:r w:rsidRPr="0026102D">
              <w:rPr>
                <w:rFonts w:cs="Times"/>
                <w:color w:val="000000"/>
                <w:lang w:eastAsia="zh-TW"/>
              </w:rPr>
              <w:t xml:space="preserve"> for the corresponding cell</w:t>
            </w:r>
          </w:p>
          <w:p w14:paraId="68C62C96" w14:textId="77777777" w:rsidR="00601A31" w:rsidRPr="0026102D" w:rsidRDefault="00601A31" w:rsidP="00601A31">
            <w:pPr>
              <w:tabs>
                <w:tab w:val="left" w:pos="314"/>
                <w:tab w:val="left" w:pos="720"/>
              </w:tabs>
              <w:snapToGrid w:val="0"/>
              <w:rPr>
                <w:rFonts w:cs="Times"/>
              </w:rPr>
            </w:pPr>
            <w:r w:rsidRPr="0026102D">
              <w:rPr>
                <w:rFonts w:cs="Times"/>
              </w:rPr>
              <w:t xml:space="preserve">The value of </w:t>
            </w:r>
            <w:r w:rsidRPr="0026102D">
              <w:rPr>
                <w:rFonts w:cs="Times"/>
                <w:i/>
                <w:iCs/>
              </w:rPr>
              <w:t>ul-powercontrolId</w:t>
            </w:r>
            <w:r w:rsidRPr="0026102D">
              <w:rPr>
                <w:rFonts w:cs="Times"/>
              </w:rPr>
              <w:t xml:space="preserve"> for the corresponding cell used above is the smallest one if the PUSCH/PUCCH/SRS transmission is associated with the first indicated joint/UL TCI state</w:t>
            </w:r>
          </w:p>
          <w:p w14:paraId="15A96EFB" w14:textId="77777777" w:rsidR="00601A31" w:rsidRPr="0026102D" w:rsidRDefault="00601A31" w:rsidP="00601A31">
            <w:pPr>
              <w:tabs>
                <w:tab w:val="left" w:pos="314"/>
                <w:tab w:val="left" w:pos="720"/>
              </w:tabs>
              <w:snapToGrid w:val="0"/>
              <w:jc w:val="both"/>
              <w:rPr>
                <w:rFonts w:cs="Times"/>
              </w:rPr>
            </w:pPr>
            <w:r w:rsidRPr="0026102D">
              <w:rPr>
                <w:rFonts w:cs="Times"/>
              </w:rPr>
              <w:t xml:space="preserve">The value of </w:t>
            </w:r>
            <w:r w:rsidRPr="0026102D">
              <w:rPr>
                <w:rFonts w:cs="Times"/>
                <w:i/>
                <w:iCs/>
              </w:rPr>
              <w:t>ul-powercontrolId</w:t>
            </w:r>
            <w:r w:rsidRPr="0026102D">
              <w:rPr>
                <w:rFonts w:cs="Times"/>
              </w:rPr>
              <w:t xml:space="preserve"> for the corresponding cell used above is the smallest one if the PUSCH/PUCCH/SRS transmission is associated with second indicated joint/UL TCI state</w:t>
            </w:r>
          </w:p>
          <w:p w14:paraId="201349A9" w14:textId="77777777" w:rsidR="00601A31" w:rsidRPr="0026102D" w:rsidRDefault="00601A31" w:rsidP="00601A31">
            <w:pPr>
              <w:tabs>
                <w:tab w:val="left" w:pos="314"/>
                <w:tab w:val="left" w:pos="720"/>
              </w:tabs>
              <w:snapToGrid w:val="0"/>
              <w:jc w:val="both"/>
              <w:rPr>
                <w:rFonts w:cs="Times"/>
              </w:rPr>
            </w:pPr>
            <w:r w:rsidRPr="0026102D">
              <w:rPr>
                <w:rFonts w:cs="Times"/>
              </w:rPr>
              <w:t>For M-DCI based MTRP, the first/second indicated TCI states correspond to the indicated TCI states specific to CORESET pool index values 0 and 1, respectively</w:t>
            </w:r>
          </w:p>
          <w:p w14:paraId="1EFD8DE5" w14:textId="77777777" w:rsidR="00601A31" w:rsidRDefault="00601A31" w:rsidP="00601A31"/>
          <w:p w14:paraId="2F7F0437" w14:textId="36D1720C" w:rsidR="00D347D2" w:rsidRPr="00D93D48" w:rsidRDefault="00D347D2" w:rsidP="00D347D2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#114b</w:t>
            </w:r>
          </w:p>
          <w:p w14:paraId="423E4EDA" w14:textId="77777777" w:rsidR="00E367A0" w:rsidRPr="00157191" w:rsidRDefault="00E367A0" w:rsidP="00E367A0">
            <w:pPr>
              <w:rPr>
                <w:b/>
                <w:bCs/>
                <w:highlight w:val="green"/>
                <w:lang w:eastAsia="x-none"/>
              </w:rPr>
            </w:pPr>
            <w:r w:rsidRPr="00157191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6B63CC1F" w14:textId="77777777" w:rsidR="00E367A0" w:rsidRPr="005C5320" w:rsidRDefault="00E367A0" w:rsidP="00E367A0">
            <w:pPr>
              <w:rPr>
                <w:rFonts w:cs="Times"/>
                <w:color w:val="000000"/>
              </w:rPr>
            </w:pPr>
            <w:r w:rsidRPr="005C5320">
              <w:rPr>
                <w:rFonts w:eastAsia="MS Mincho" w:cs="Times"/>
                <w:color w:val="000000"/>
              </w:rPr>
              <w:t>On</w:t>
            </w:r>
            <w:r w:rsidRPr="005C5320">
              <w:rPr>
                <w:rFonts w:cs="Times"/>
                <w:color w:val="000000"/>
              </w:rPr>
              <w:t xml:space="preserve"> unified TCI framework extension, if the scheduling offset between the last symbol of the PDCCH carrying the triggering DCI and the first symbol of AP CSI-RS for BM/CSI is smaller than a threshold for AP CSI-RS reception:</w:t>
            </w:r>
          </w:p>
          <w:p w14:paraId="6E9AB3AD" w14:textId="77777777" w:rsidR="00E367A0" w:rsidRPr="005C5320" w:rsidRDefault="00E367A0" w:rsidP="00E367A0">
            <w:pPr>
              <w:pStyle w:val="ListParagraph"/>
              <w:numPr>
                <w:ilvl w:val="1"/>
                <w:numId w:val="42"/>
              </w:numPr>
              <w:ind w:hanging="168"/>
              <w:rPr>
                <w:b/>
                <w:bCs/>
                <w:color w:val="000000"/>
              </w:rPr>
            </w:pPr>
            <w:r w:rsidRPr="005C5320">
              <w:rPr>
                <w:color w:val="000000"/>
              </w:rPr>
              <w:t>If there is other DL signal in the same symbols as the AP CSI-RS, the UE applies the QCL assumption of the other DL signal also when receiving the AP CSI-RS</w:t>
            </w:r>
          </w:p>
          <w:p w14:paraId="3FEBDBC6" w14:textId="77777777" w:rsidR="00E367A0" w:rsidRPr="005C5320" w:rsidRDefault="00E367A0" w:rsidP="00E367A0">
            <w:pPr>
              <w:numPr>
                <w:ilvl w:val="1"/>
                <w:numId w:val="29"/>
              </w:numPr>
              <w:suppressAutoHyphens/>
              <w:spacing w:line="259" w:lineRule="auto"/>
              <w:ind w:left="1163"/>
              <w:contextualSpacing/>
              <w:rPr>
                <w:color w:val="000000"/>
              </w:rPr>
            </w:pPr>
            <w:r w:rsidRPr="005C5320">
              <w:rPr>
                <w:rFonts w:hint="eastAsia"/>
                <w:color w:val="000000"/>
              </w:rPr>
              <w:t>F</w:t>
            </w:r>
            <w:r w:rsidRPr="005C5320">
              <w:rPr>
                <w:color w:val="000000"/>
              </w:rPr>
              <w:t>or S-DCI based MTRP operation, i</w:t>
            </w:r>
            <w:r w:rsidRPr="005C5320">
              <w:rPr>
                <w:color w:val="000000"/>
                <w:lang w:eastAsia="zh-CN"/>
              </w:rPr>
              <w:t xml:space="preserve">f </w:t>
            </w:r>
            <w:r w:rsidRPr="005C5320">
              <w:rPr>
                <w:color w:val="000000"/>
              </w:rPr>
              <w:t xml:space="preserve">there is </w:t>
            </w:r>
            <w:r w:rsidRPr="005C5320">
              <w:rPr>
                <w:color w:val="000000"/>
                <w:lang w:eastAsia="zh-CN"/>
              </w:rPr>
              <w:t xml:space="preserve">a PDSCH </w:t>
            </w:r>
            <w:r w:rsidRPr="005C5320">
              <w:rPr>
                <w:color w:val="000000"/>
              </w:rPr>
              <w:t xml:space="preserve">applying two indicated TCI states in the same symbols as the AP CSI-RS, the UE applies </w:t>
            </w:r>
            <w:r w:rsidRPr="005C5320">
              <w:rPr>
                <w:strike/>
                <w:color w:val="FF0000"/>
                <w:lang w:eastAsia="zh-CN"/>
              </w:rPr>
              <w:t>the first</w:t>
            </w:r>
            <w:r w:rsidRPr="005C5320">
              <w:rPr>
                <w:strike/>
                <w:color w:val="FF0000"/>
              </w:rPr>
              <w:t xml:space="preserve"> indicated</w:t>
            </w:r>
            <w:r w:rsidRPr="005C5320">
              <w:rPr>
                <w:strike/>
                <w:color w:val="FF0000"/>
                <w:lang w:eastAsia="zh-CN"/>
              </w:rPr>
              <w:t xml:space="preserve"> TCI state of the two </w:t>
            </w:r>
            <w:r w:rsidRPr="005C5320">
              <w:rPr>
                <w:strike/>
                <w:color w:val="FF0000"/>
              </w:rPr>
              <w:t>indicated</w:t>
            </w:r>
            <w:r w:rsidRPr="005C5320">
              <w:rPr>
                <w:strike/>
                <w:color w:val="FF0000"/>
                <w:lang w:eastAsia="zh-CN"/>
              </w:rPr>
              <w:t xml:space="preserve"> TCI states</w:t>
            </w:r>
            <w:r w:rsidRPr="005C5320">
              <w:rPr>
                <w:strike/>
                <w:color w:val="FF0000"/>
              </w:rPr>
              <w:t xml:space="preserve"> when receiving the AP CSI-RS</w:t>
            </w:r>
            <w:r w:rsidRPr="005C5320">
              <w:rPr>
                <w:color w:val="FF0000"/>
              </w:rPr>
              <w:t xml:space="preserve"> the first or the second indicated joint/DL TCI state to the AP CSI-RS according to the higher layer configuration(s) provided to the AP CSI-RS resource or to the aperiodic CSI-RS resource set.</w:t>
            </w:r>
          </w:p>
          <w:p w14:paraId="565B125F" w14:textId="77777777" w:rsidR="00E367A0" w:rsidRPr="005C5320" w:rsidRDefault="00E367A0" w:rsidP="00E367A0">
            <w:pPr>
              <w:pStyle w:val="ListParagraph"/>
              <w:numPr>
                <w:ilvl w:val="1"/>
                <w:numId w:val="42"/>
              </w:numPr>
              <w:ind w:hanging="168"/>
              <w:rPr>
                <w:color w:val="000000"/>
              </w:rPr>
            </w:pPr>
            <w:r w:rsidRPr="005C5320">
              <w:rPr>
                <w:color w:val="000000"/>
                <w:lang w:eastAsia="zh-TW"/>
              </w:rPr>
              <w:t>Rel-17 definitions of “</w:t>
            </w:r>
            <w:r w:rsidRPr="005C5320">
              <w:rPr>
                <w:color w:val="000000"/>
              </w:rPr>
              <w:t>other DL signal</w:t>
            </w:r>
            <w:r w:rsidRPr="005C5320">
              <w:rPr>
                <w:color w:val="000000"/>
                <w:lang w:eastAsia="zh-TW"/>
              </w:rPr>
              <w:t xml:space="preserve">” </w:t>
            </w:r>
            <w:r w:rsidRPr="005C5320">
              <w:rPr>
                <w:color w:val="000000"/>
              </w:rPr>
              <w:t>specified in TS 38.214 for AP CSI-RS reception in S-DCI based MTRP operations and M-DCI based MTPR operation are retained</w:t>
            </w:r>
          </w:p>
          <w:p w14:paraId="42D6CFC2" w14:textId="77777777" w:rsidR="00601A31" w:rsidRPr="00E367A0" w:rsidRDefault="00601A31" w:rsidP="00E367A0"/>
          <w:p w14:paraId="2C4C61E9" w14:textId="77777777" w:rsidR="00E367A0" w:rsidRPr="00E367A0" w:rsidRDefault="00E367A0" w:rsidP="00E367A0">
            <w:pPr>
              <w:pStyle w:val="B2"/>
              <w:spacing w:after="0"/>
              <w:ind w:left="0" w:firstLine="0"/>
              <w:rPr>
                <w:b/>
                <w:bCs/>
                <w:color w:val="000000"/>
                <w:highlight w:val="green"/>
                <w:lang w:val="en-US"/>
              </w:rPr>
            </w:pPr>
            <w:r w:rsidRPr="00E367A0">
              <w:rPr>
                <w:b/>
                <w:bCs/>
                <w:color w:val="000000"/>
                <w:highlight w:val="green"/>
                <w:lang w:val="en-US"/>
              </w:rPr>
              <w:t>Agreement</w:t>
            </w:r>
          </w:p>
          <w:p w14:paraId="0954E05E" w14:textId="77777777" w:rsidR="00E367A0" w:rsidRPr="006C2526" w:rsidRDefault="00E367A0" w:rsidP="00E367A0">
            <w:pPr>
              <w:rPr>
                <w:color w:val="000000"/>
              </w:rPr>
            </w:pPr>
            <w:r w:rsidRPr="006C2526">
              <w:rPr>
                <w:rFonts w:eastAsia="MS Mincho"/>
                <w:color w:val="000000"/>
              </w:rPr>
              <w:t>On</w:t>
            </w:r>
            <w:r w:rsidRPr="006C2526">
              <w:rPr>
                <w:color w:val="000000"/>
              </w:rPr>
              <w:t xml:space="preserve"> unified TCI framework extension for M-DCI based MTRP, if the scheduling offset between the last symbol of the PDCCH carrying </w:t>
            </w:r>
            <w:r w:rsidRPr="006C2526">
              <w:rPr>
                <w:rFonts w:hint="eastAsia"/>
                <w:color w:val="000000"/>
              </w:rPr>
              <w:t>a</w:t>
            </w:r>
            <w:r w:rsidRPr="006C2526">
              <w:rPr>
                <w:color w:val="000000"/>
              </w:rPr>
              <w:t xml:space="preserve"> scheduling DCI and the first symbol of the scheduled PDSCH is smaller than a threshold:</w:t>
            </w:r>
          </w:p>
          <w:p w14:paraId="18303CE2" w14:textId="77777777" w:rsidR="00E367A0" w:rsidRPr="006C2526" w:rsidRDefault="00E367A0" w:rsidP="00E367A0">
            <w:pPr>
              <w:numPr>
                <w:ilvl w:val="0"/>
                <w:numId w:val="41"/>
              </w:numPr>
              <w:ind w:left="596" w:hanging="142"/>
              <w:jc w:val="both"/>
            </w:pPr>
            <w:r w:rsidRPr="006C2526">
              <w:rPr>
                <w:rFonts w:hint="eastAsia"/>
              </w:rPr>
              <w:t>I</w:t>
            </w:r>
            <w:r w:rsidRPr="006C2526">
              <w:t xml:space="preserve">f the UE doesn’t support the capability of default beam per </w:t>
            </w:r>
            <w:r w:rsidRPr="006C2526">
              <w:rPr>
                <w:i/>
                <w:iCs/>
              </w:rPr>
              <w:t>coresetPoolIndex</w:t>
            </w:r>
            <w:r w:rsidRPr="006C2526">
              <w:t xml:space="preserve"> for M-DCI based MTRP in FR2:</w:t>
            </w:r>
          </w:p>
          <w:p w14:paraId="0D9C6F90" w14:textId="77777777" w:rsidR="00E367A0" w:rsidRPr="006C2526" w:rsidRDefault="00E367A0" w:rsidP="00E367A0">
            <w:pPr>
              <w:numPr>
                <w:ilvl w:val="1"/>
                <w:numId w:val="41"/>
              </w:numPr>
              <w:ind w:left="1305" w:hanging="284"/>
              <w:rPr>
                <w:color w:val="FF0000"/>
              </w:rPr>
            </w:pPr>
            <w:r w:rsidRPr="006C2526">
              <w:rPr>
                <w:rFonts w:hint="eastAsia"/>
                <w:color w:val="000000"/>
              </w:rPr>
              <w:t>T</w:t>
            </w:r>
            <w:r w:rsidRPr="006C2526">
              <w:rPr>
                <w:color w:val="000000"/>
              </w:rPr>
              <w:t xml:space="preserve">he UE shall apply the indicated joint/DL TCI state specific to </w:t>
            </w:r>
            <w:r w:rsidRPr="006C2526">
              <w:rPr>
                <w:i/>
                <w:iCs/>
                <w:color w:val="000000"/>
                <w:lang w:eastAsia="x-none"/>
              </w:rPr>
              <w:t xml:space="preserve">coresetPoolIndex </w:t>
            </w:r>
            <w:r w:rsidRPr="006C2526">
              <w:rPr>
                <w:color w:val="000000"/>
                <w:lang w:eastAsia="x-none"/>
              </w:rPr>
              <w:t>value 0</w:t>
            </w:r>
            <w:r w:rsidRPr="006C2526">
              <w:rPr>
                <w:color w:val="000000"/>
              </w:rPr>
              <w:t xml:space="preserve"> to the scheduled PDSCH reception</w:t>
            </w:r>
          </w:p>
          <w:p w14:paraId="4570A966" w14:textId="77777777" w:rsidR="00E367A0" w:rsidRPr="006C2526" w:rsidRDefault="00E367A0" w:rsidP="00E367A0">
            <w:pPr>
              <w:numPr>
                <w:ilvl w:val="1"/>
                <w:numId w:val="41"/>
              </w:numPr>
              <w:ind w:left="1305" w:hanging="284"/>
              <w:rPr>
                <w:color w:val="FF0000"/>
              </w:rPr>
            </w:pPr>
            <w:r w:rsidRPr="006C2526">
              <w:rPr>
                <w:rFonts w:hint="eastAsia"/>
                <w:color w:val="FF0000"/>
              </w:rPr>
              <w:t>T</w:t>
            </w:r>
            <w:r w:rsidRPr="006C2526">
              <w:rPr>
                <w:color w:val="FF0000"/>
              </w:rPr>
              <w:t xml:space="preserve">he UE doesn’t expect to be scheduled with PDSCH with scheduling offset less than a threshold of the PDSCH if scheduled by a CORESET associated with </w:t>
            </w:r>
            <w:r w:rsidRPr="006C2526">
              <w:rPr>
                <w:i/>
                <w:iCs/>
                <w:color w:val="FF0000"/>
              </w:rPr>
              <w:t>coresetPoolIndex</w:t>
            </w:r>
            <w:r w:rsidRPr="006C2526">
              <w:rPr>
                <w:color w:val="FF0000"/>
              </w:rPr>
              <w:t xml:space="preserve"> value 1 </w:t>
            </w:r>
          </w:p>
          <w:p w14:paraId="0E1F8FD7" w14:textId="77777777" w:rsidR="00E367A0" w:rsidRPr="0044220A" w:rsidRDefault="00E367A0" w:rsidP="00E367A0">
            <w:pPr>
              <w:numPr>
                <w:ilvl w:val="0"/>
                <w:numId w:val="41"/>
              </w:numPr>
              <w:ind w:left="596" w:hanging="142"/>
              <w:jc w:val="both"/>
              <w:rPr>
                <w:rFonts w:eastAsia="Malgun Gothic"/>
                <w:color w:val="FF0000"/>
                <w:sz w:val="22"/>
                <w:szCs w:val="28"/>
                <w:lang w:eastAsia="ko-KR"/>
              </w:rPr>
            </w:pPr>
            <w:r w:rsidRPr="006C2526">
              <w:rPr>
                <w:color w:val="FF0000"/>
              </w:rPr>
              <w:t xml:space="preserve">Note: If the UE supports the capability of </w:t>
            </w:r>
            <w:r w:rsidRPr="006C2526">
              <w:rPr>
                <w:color w:val="FF0000"/>
                <w:lang w:eastAsia="x-none"/>
              </w:rPr>
              <w:t xml:space="preserve">default beam per </w:t>
            </w:r>
            <w:r w:rsidRPr="006C2526">
              <w:rPr>
                <w:i/>
                <w:iCs/>
                <w:color w:val="FF0000"/>
              </w:rPr>
              <w:t>coresetPoolIndex</w:t>
            </w:r>
            <w:r w:rsidRPr="006C2526">
              <w:rPr>
                <w:color w:val="FF0000"/>
                <w:lang w:eastAsia="x-none"/>
              </w:rPr>
              <w:t xml:space="preserve"> for M-DCI based MTRP in FR2</w:t>
            </w:r>
            <w:r w:rsidRPr="006C2526">
              <w:rPr>
                <w:color w:val="FF0000"/>
              </w:rPr>
              <w:t>, UE can use both indicated joint/DL TCI states to buffer the received signal before a threshold.</w:t>
            </w:r>
          </w:p>
          <w:p w14:paraId="680AD8B1" w14:textId="77777777" w:rsidR="00E367A0" w:rsidRPr="00E367A0" w:rsidRDefault="00E367A0" w:rsidP="00E367A0"/>
          <w:p w14:paraId="6BDDE027" w14:textId="2ACF26A9" w:rsidR="00E367A0" w:rsidRPr="00E367A0" w:rsidRDefault="00E367A0" w:rsidP="00E367A0">
            <w:pPr>
              <w:pStyle w:val="B2"/>
              <w:spacing w:after="0"/>
              <w:ind w:left="0" w:firstLine="0"/>
              <w:rPr>
                <w:b/>
                <w:bCs/>
                <w:color w:val="000000"/>
                <w:highlight w:val="green"/>
                <w:lang w:val="en-US"/>
              </w:rPr>
            </w:pPr>
            <w:r w:rsidRPr="00E367A0">
              <w:rPr>
                <w:b/>
                <w:bCs/>
                <w:color w:val="000000"/>
                <w:highlight w:val="green"/>
                <w:lang w:val="en-US"/>
              </w:rPr>
              <w:t>Agreement</w:t>
            </w:r>
          </w:p>
          <w:p w14:paraId="39ED2916" w14:textId="77777777" w:rsidR="00E367A0" w:rsidRPr="00853630" w:rsidRDefault="00E367A0" w:rsidP="00E367A0">
            <w:pPr>
              <w:rPr>
                <w:rFonts w:eastAsia="MS Mincho"/>
              </w:rPr>
            </w:pPr>
            <w:r w:rsidRPr="00853630">
              <w:t xml:space="preserve">On unified TCI framework extension for S-DCI based MTRP, if </w:t>
            </w:r>
            <w:r w:rsidRPr="00853630">
              <w:rPr>
                <w:i/>
                <w:iCs/>
              </w:rPr>
              <w:t>twoPHRMode</w:t>
            </w:r>
            <w:r w:rsidRPr="00853630">
              <w:t xml:space="preserve"> is configured, and two SRS resource sets for CB/NCB and </w:t>
            </w:r>
            <w:r w:rsidRPr="00853630">
              <w:rPr>
                <w:i/>
                <w:iCs/>
              </w:rPr>
              <w:t>multipanelScheme</w:t>
            </w:r>
            <w:r w:rsidRPr="00853630">
              <w:t xml:space="preserve"> for SDM/SFN are configured:</w:t>
            </w:r>
          </w:p>
          <w:p w14:paraId="5A4E00A4" w14:textId="77777777" w:rsidR="00E367A0" w:rsidRPr="00853630" w:rsidRDefault="00E367A0" w:rsidP="00E367A0">
            <w:pPr>
              <w:numPr>
                <w:ilvl w:val="0"/>
                <w:numId w:val="29"/>
              </w:numPr>
              <w:suppressAutoHyphens/>
              <w:spacing w:line="256" w:lineRule="auto"/>
              <w:ind w:left="599" w:hanging="283"/>
              <w:contextualSpacing/>
              <w:rPr>
                <w:lang w:eastAsia="x-none"/>
              </w:rPr>
            </w:pPr>
            <w:r w:rsidRPr="00853630">
              <w:rPr>
                <w:lang w:eastAsia="x-none"/>
              </w:rPr>
              <w:t>If the UE determines that only one Type 1 PHR is based on an actual PUSCH transmission</w:t>
            </w:r>
          </w:p>
          <w:p w14:paraId="7D7B70A3" w14:textId="77777777" w:rsidR="00E367A0" w:rsidRPr="00853630" w:rsidRDefault="00E367A0" w:rsidP="00E367A0">
            <w:pPr>
              <w:numPr>
                <w:ilvl w:val="1"/>
                <w:numId w:val="29"/>
              </w:numPr>
              <w:suppressAutoHyphens/>
              <w:spacing w:line="256" w:lineRule="auto"/>
              <w:ind w:left="1172" w:hanging="332"/>
              <w:contextualSpacing/>
              <w:rPr>
                <w:lang w:eastAsia="x-none"/>
              </w:rPr>
            </w:pPr>
            <w:r w:rsidRPr="00853630">
              <w:rPr>
                <w:rFonts w:hint="eastAsia"/>
              </w:rPr>
              <w:t>I</w:t>
            </w:r>
            <w:r w:rsidRPr="00853630">
              <w:t xml:space="preserve">f the </w:t>
            </w:r>
            <w:r w:rsidRPr="00853630">
              <w:rPr>
                <w:rFonts w:hint="eastAsia"/>
                <w:lang w:eastAsia="x-none"/>
              </w:rPr>
              <w:t>actual PUSCH transmission</w:t>
            </w:r>
            <w:r w:rsidRPr="00853630">
              <w:rPr>
                <w:lang w:eastAsia="x-none"/>
              </w:rPr>
              <w:t xml:space="preserve"> applies only</w:t>
            </w:r>
            <w:r w:rsidRPr="00853630">
              <w:rPr>
                <w:rFonts w:hint="eastAsia"/>
                <w:lang w:eastAsia="x-none"/>
              </w:rPr>
              <w:t xml:space="preserve"> t</w:t>
            </w:r>
            <w:r w:rsidRPr="00853630">
              <w:rPr>
                <w:lang w:eastAsia="x-none"/>
              </w:rPr>
              <w:t xml:space="preserve">he first indicated joint/UL TCI state, the UE provides </w:t>
            </w:r>
            <w:r w:rsidRPr="00853630">
              <w:rPr>
                <w:rFonts w:hint="eastAsia"/>
                <w:lang w:eastAsia="x-none"/>
              </w:rPr>
              <w:t xml:space="preserve">the </w:t>
            </w:r>
            <w:r w:rsidRPr="00853630">
              <w:rPr>
                <w:lang w:eastAsia="x-none"/>
              </w:rPr>
              <w:t>second</w:t>
            </w:r>
            <w:r w:rsidRPr="00853630">
              <w:rPr>
                <w:rFonts w:hint="eastAsia"/>
                <w:lang w:eastAsia="x-none"/>
              </w:rPr>
              <w:t xml:space="preserve"> </w:t>
            </w:r>
            <w:r w:rsidRPr="00853630">
              <w:rPr>
                <w:lang w:eastAsia="x-none"/>
              </w:rPr>
              <w:t>{power headroom, configured max output power} associated with the second</w:t>
            </w:r>
            <w:r w:rsidRPr="00853630">
              <w:rPr>
                <w:rFonts w:hint="eastAsia"/>
                <w:lang w:eastAsia="x-none"/>
              </w:rPr>
              <w:t xml:space="preserve"> indicated joint/UL TCI state for </w:t>
            </w:r>
            <w:r w:rsidRPr="00853630">
              <w:rPr>
                <w:lang w:eastAsia="x-none"/>
              </w:rPr>
              <w:t>a</w:t>
            </w:r>
            <w:r w:rsidRPr="00853630">
              <w:rPr>
                <w:rFonts w:hint="eastAsia"/>
                <w:lang w:eastAsia="x-none"/>
              </w:rPr>
              <w:t xml:space="preserve"> </w:t>
            </w:r>
            <w:r w:rsidRPr="00853630">
              <w:rPr>
                <w:lang w:eastAsia="x-none"/>
              </w:rPr>
              <w:t>reference</w:t>
            </w:r>
            <w:r w:rsidRPr="00853630">
              <w:rPr>
                <w:rFonts w:hint="eastAsia"/>
                <w:lang w:eastAsia="x-none"/>
              </w:rPr>
              <w:t xml:space="preserve"> PUSCH transmission </w:t>
            </w:r>
          </w:p>
          <w:p w14:paraId="039D0DFC" w14:textId="77777777" w:rsidR="00E367A0" w:rsidRPr="00853630" w:rsidRDefault="00E367A0" w:rsidP="00E367A0">
            <w:pPr>
              <w:numPr>
                <w:ilvl w:val="1"/>
                <w:numId w:val="29"/>
              </w:numPr>
              <w:suppressAutoHyphens/>
              <w:spacing w:line="256" w:lineRule="auto"/>
              <w:ind w:left="1172" w:hanging="332"/>
              <w:contextualSpacing/>
              <w:rPr>
                <w:lang w:eastAsia="x-none"/>
              </w:rPr>
            </w:pPr>
            <w:r w:rsidRPr="00853630">
              <w:rPr>
                <w:rFonts w:hint="eastAsia"/>
                <w:lang w:eastAsia="x-none"/>
              </w:rPr>
              <w:t>I</w:t>
            </w:r>
            <w:r w:rsidRPr="00853630">
              <w:rPr>
                <w:lang w:eastAsia="x-none"/>
              </w:rPr>
              <w:t>f th</w:t>
            </w:r>
            <w:r w:rsidRPr="00853630">
              <w:t xml:space="preserve">e </w:t>
            </w:r>
            <w:r w:rsidRPr="00853630">
              <w:rPr>
                <w:rFonts w:hint="eastAsia"/>
                <w:lang w:eastAsia="x-none"/>
              </w:rPr>
              <w:t>actual PUSCH transmission</w:t>
            </w:r>
            <w:r w:rsidRPr="00853630">
              <w:rPr>
                <w:lang w:eastAsia="x-none"/>
              </w:rPr>
              <w:t xml:space="preserve"> applies only the second indicated joint/UL TCI state, the UE provides </w:t>
            </w:r>
            <w:r w:rsidRPr="00853630">
              <w:rPr>
                <w:rFonts w:hint="eastAsia"/>
                <w:lang w:eastAsia="x-none"/>
              </w:rPr>
              <w:t xml:space="preserve">the </w:t>
            </w:r>
            <w:r w:rsidRPr="00853630">
              <w:rPr>
                <w:lang w:eastAsia="x-none"/>
              </w:rPr>
              <w:t xml:space="preserve">first {power headroom, configured max output power} associated with the first </w:t>
            </w:r>
            <w:r w:rsidRPr="00853630">
              <w:rPr>
                <w:rFonts w:hint="eastAsia"/>
                <w:lang w:eastAsia="x-none"/>
              </w:rPr>
              <w:t xml:space="preserve">indicated joint/UL TCI state </w:t>
            </w:r>
            <w:r w:rsidRPr="00853630">
              <w:rPr>
                <w:lang w:eastAsia="x-none"/>
              </w:rPr>
              <w:t>for a</w:t>
            </w:r>
            <w:r w:rsidRPr="00853630">
              <w:rPr>
                <w:rFonts w:hint="eastAsia"/>
                <w:lang w:eastAsia="x-none"/>
              </w:rPr>
              <w:t xml:space="preserve"> </w:t>
            </w:r>
            <w:r w:rsidRPr="00853630">
              <w:rPr>
                <w:lang w:eastAsia="x-none"/>
              </w:rPr>
              <w:t>reference PUSCH transmission</w:t>
            </w:r>
          </w:p>
          <w:p w14:paraId="3B2E3E42" w14:textId="77777777" w:rsidR="00E367A0" w:rsidRPr="00853630" w:rsidRDefault="00E367A0" w:rsidP="00E367A0">
            <w:pPr>
              <w:numPr>
                <w:ilvl w:val="0"/>
                <w:numId w:val="29"/>
              </w:numPr>
              <w:suppressAutoHyphens/>
              <w:spacing w:line="256" w:lineRule="auto"/>
              <w:ind w:left="599" w:hanging="283"/>
              <w:contextualSpacing/>
              <w:rPr>
                <w:b/>
                <w:bCs/>
                <w:color w:val="000000"/>
              </w:rPr>
            </w:pPr>
            <w:r w:rsidRPr="00853630">
              <w:rPr>
                <w:lang w:eastAsia="x-none"/>
              </w:rPr>
              <w:t xml:space="preserve">If the UE determines that both Type 1 PHRs are based on reference PUSCH transmissions, the UE provides </w:t>
            </w:r>
            <w:r w:rsidRPr="00853630">
              <w:rPr>
                <w:rFonts w:hint="eastAsia"/>
                <w:lang w:eastAsia="x-none"/>
              </w:rPr>
              <w:t xml:space="preserve">the </w:t>
            </w:r>
            <w:r w:rsidRPr="00853630">
              <w:rPr>
                <w:lang w:eastAsia="x-none"/>
              </w:rPr>
              <w:t>first</w:t>
            </w:r>
            <w:r w:rsidRPr="00853630">
              <w:rPr>
                <w:rFonts w:hint="eastAsia"/>
                <w:lang w:eastAsia="x-none"/>
              </w:rPr>
              <w:t xml:space="preserve"> </w:t>
            </w:r>
            <w:r w:rsidRPr="00853630">
              <w:rPr>
                <w:lang w:eastAsia="x-none"/>
              </w:rPr>
              <w:t>{power headroom, configured max output power} associated with the first</w:t>
            </w:r>
            <w:r w:rsidRPr="00853630">
              <w:rPr>
                <w:rFonts w:hint="eastAsia"/>
                <w:lang w:eastAsia="x-none"/>
              </w:rPr>
              <w:t xml:space="preserve"> indicated joint/UL TCI state for </w:t>
            </w:r>
            <w:r w:rsidRPr="00853630">
              <w:rPr>
                <w:lang w:eastAsia="x-none"/>
              </w:rPr>
              <w:t>a</w:t>
            </w:r>
            <w:r w:rsidRPr="00853630">
              <w:rPr>
                <w:rFonts w:hint="eastAsia"/>
                <w:lang w:eastAsia="x-none"/>
              </w:rPr>
              <w:t xml:space="preserve"> </w:t>
            </w:r>
            <w:r w:rsidRPr="00853630">
              <w:rPr>
                <w:lang w:eastAsia="x-none"/>
              </w:rPr>
              <w:t>reference</w:t>
            </w:r>
            <w:r w:rsidRPr="00853630">
              <w:rPr>
                <w:rFonts w:hint="eastAsia"/>
                <w:lang w:eastAsia="x-none"/>
              </w:rPr>
              <w:t xml:space="preserve"> PUSCH transmission</w:t>
            </w:r>
            <w:r w:rsidRPr="00853630">
              <w:rPr>
                <w:lang w:eastAsia="x-none"/>
              </w:rPr>
              <w:t xml:space="preserve">, and </w:t>
            </w:r>
            <w:r w:rsidRPr="00853630">
              <w:rPr>
                <w:rFonts w:hint="eastAsia"/>
                <w:lang w:eastAsia="x-none"/>
              </w:rPr>
              <w:t xml:space="preserve">the </w:t>
            </w:r>
            <w:r w:rsidRPr="00853630">
              <w:rPr>
                <w:lang w:eastAsia="x-none"/>
              </w:rPr>
              <w:t>second</w:t>
            </w:r>
            <w:r w:rsidRPr="00853630">
              <w:rPr>
                <w:rFonts w:hint="eastAsia"/>
                <w:lang w:eastAsia="x-none"/>
              </w:rPr>
              <w:t xml:space="preserve"> </w:t>
            </w:r>
            <w:r w:rsidRPr="00853630">
              <w:rPr>
                <w:lang w:eastAsia="x-none"/>
              </w:rPr>
              <w:t>{power headroom, configured max output power} associated with the second</w:t>
            </w:r>
            <w:r w:rsidRPr="00853630">
              <w:rPr>
                <w:rFonts w:hint="eastAsia"/>
                <w:lang w:eastAsia="x-none"/>
              </w:rPr>
              <w:t xml:space="preserve"> indicated joint/UL TCI state for </w:t>
            </w:r>
            <w:r w:rsidRPr="00853630">
              <w:rPr>
                <w:lang w:eastAsia="x-none"/>
              </w:rPr>
              <w:t>another</w:t>
            </w:r>
            <w:r w:rsidRPr="00853630">
              <w:rPr>
                <w:rFonts w:hint="eastAsia"/>
                <w:lang w:eastAsia="x-none"/>
              </w:rPr>
              <w:t xml:space="preserve"> </w:t>
            </w:r>
            <w:r w:rsidRPr="00853630">
              <w:rPr>
                <w:lang w:eastAsia="x-none"/>
              </w:rPr>
              <w:t>reference</w:t>
            </w:r>
            <w:r w:rsidRPr="00853630">
              <w:rPr>
                <w:rFonts w:hint="eastAsia"/>
                <w:lang w:eastAsia="x-none"/>
              </w:rPr>
              <w:t xml:space="preserve"> PUSCH transmission</w:t>
            </w:r>
          </w:p>
          <w:p w14:paraId="78174F47" w14:textId="77777777" w:rsidR="00E367A0" w:rsidRPr="00853630" w:rsidRDefault="00E367A0" w:rsidP="00E367A0">
            <w:pPr>
              <w:numPr>
                <w:ilvl w:val="0"/>
                <w:numId w:val="29"/>
              </w:numPr>
              <w:suppressAutoHyphens/>
              <w:spacing w:line="256" w:lineRule="auto"/>
              <w:ind w:left="599" w:hanging="283"/>
              <w:contextualSpacing/>
              <w:rPr>
                <w:b/>
                <w:bCs/>
                <w:color w:val="FF0000"/>
              </w:rPr>
            </w:pPr>
            <w:r w:rsidRPr="00853630">
              <w:rPr>
                <w:rFonts w:hint="eastAsia"/>
                <w:color w:val="FF0000"/>
              </w:rPr>
              <w:t xml:space="preserve">FFS: </w:t>
            </w:r>
            <w:r w:rsidRPr="00853630">
              <w:rPr>
                <w:color w:val="FF0000"/>
                <w:lang w:eastAsia="x-none"/>
              </w:rPr>
              <w:t>Whether the configured max output power</w:t>
            </w:r>
            <w:r w:rsidRPr="00853630">
              <w:rPr>
                <w:rFonts w:hint="eastAsia"/>
                <w:color w:val="FF0000"/>
              </w:rPr>
              <w:t xml:space="preserve"> r</w:t>
            </w:r>
            <w:r w:rsidRPr="00853630">
              <w:rPr>
                <w:color w:val="FF0000"/>
              </w:rPr>
              <w:t>eported in above cases</w:t>
            </w:r>
            <w:r w:rsidRPr="00853630">
              <w:rPr>
                <w:color w:val="FF0000"/>
                <w:lang w:eastAsia="x-none"/>
              </w:rPr>
              <w:t xml:space="preserve"> is per UE or per panel or both</w:t>
            </w:r>
          </w:p>
          <w:p w14:paraId="314946D0" w14:textId="77777777" w:rsidR="00E367A0" w:rsidRPr="00853630" w:rsidRDefault="00E367A0" w:rsidP="00E367A0">
            <w:pPr>
              <w:numPr>
                <w:ilvl w:val="0"/>
                <w:numId w:val="29"/>
              </w:numPr>
              <w:suppressAutoHyphens/>
              <w:spacing w:line="256" w:lineRule="auto"/>
              <w:ind w:left="602" w:hanging="283"/>
              <w:contextualSpacing/>
              <w:rPr>
                <w:strike/>
                <w:color w:val="FF0000"/>
                <w:lang w:eastAsia="x-none"/>
              </w:rPr>
            </w:pPr>
            <w:r w:rsidRPr="00853630">
              <w:rPr>
                <w:rFonts w:hint="eastAsia"/>
                <w:strike/>
                <w:color w:val="FF0000"/>
              </w:rPr>
              <w:t>D</w:t>
            </w:r>
            <w:r w:rsidRPr="00853630">
              <w:rPr>
                <w:strike/>
                <w:color w:val="FF0000"/>
              </w:rPr>
              <w:t xml:space="preserve">own-select one of the following alternatives to be reported along with the power headroom for a </w:t>
            </w:r>
            <w:r w:rsidRPr="00853630">
              <w:rPr>
                <w:strike/>
                <w:color w:val="FF0000"/>
                <w:lang w:eastAsia="x-none"/>
              </w:rPr>
              <w:t>reference PUSCH transmission:</w:t>
            </w:r>
          </w:p>
          <w:p w14:paraId="632E6251" w14:textId="77777777" w:rsidR="00E367A0" w:rsidRPr="00853630" w:rsidRDefault="00E367A0" w:rsidP="00E367A0">
            <w:pPr>
              <w:numPr>
                <w:ilvl w:val="1"/>
                <w:numId w:val="29"/>
              </w:numPr>
              <w:suppressAutoHyphens/>
              <w:spacing w:line="256" w:lineRule="auto"/>
              <w:contextualSpacing/>
              <w:rPr>
                <w:strike/>
                <w:color w:val="FF0000"/>
              </w:rPr>
            </w:pPr>
            <w:r w:rsidRPr="00853630">
              <w:rPr>
                <w:rFonts w:hint="eastAsia"/>
                <w:strike/>
                <w:color w:val="FF0000"/>
              </w:rPr>
              <w:t>A</w:t>
            </w:r>
            <w:r w:rsidRPr="00853630">
              <w:rPr>
                <w:strike/>
                <w:color w:val="FF0000"/>
              </w:rPr>
              <w:t>lt1: Per-panel configured max output power</w:t>
            </w:r>
          </w:p>
          <w:p w14:paraId="057EA594" w14:textId="77777777" w:rsidR="00E367A0" w:rsidRPr="00853630" w:rsidRDefault="00E367A0" w:rsidP="00E367A0">
            <w:pPr>
              <w:numPr>
                <w:ilvl w:val="1"/>
                <w:numId w:val="29"/>
              </w:numPr>
              <w:suppressAutoHyphens/>
              <w:spacing w:line="256" w:lineRule="auto"/>
              <w:contextualSpacing/>
              <w:rPr>
                <w:strike/>
                <w:color w:val="FF0000"/>
              </w:rPr>
            </w:pPr>
            <w:r w:rsidRPr="00853630">
              <w:rPr>
                <w:rFonts w:hint="eastAsia"/>
                <w:strike/>
                <w:color w:val="FF0000"/>
              </w:rPr>
              <w:t>A</w:t>
            </w:r>
            <w:r w:rsidRPr="00853630">
              <w:rPr>
                <w:strike/>
                <w:color w:val="FF0000"/>
              </w:rPr>
              <w:t>lt2: Per-UE configured max output power</w:t>
            </w:r>
          </w:p>
          <w:p w14:paraId="66A2E4AC" w14:textId="77777777" w:rsidR="00E367A0" w:rsidRPr="00853630" w:rsidRDefault="00E367A0" w:rsidP="00E367A0">
            <w:pPr>
              <w:numPr>
                <w:ilvl w:val="1"/>
                <w:numId w:val="29"/>
              </w:numPr>
              <w:suppressAutoHyphens/>
              <w:spacing w:line="256" w:lineRule="auto"/>
              <w:contextualSpacing/>
              <w:rPr>
                <w:strike/>
                <w:color w:val="FF0000"/>
              </w:rPr>
            </w:pPr>
            <w:r w:rsidRPr="00853630">
              <w:rPr>
                <w:rFonts w:hint="eastAsia"/>
                <w:strike/>
                <w:color w:val="FF0000"/>
              </w:rPr>
              <w:t>A</w:t>
            </w:r>
            <w:r w:rsidRPr="00853630">
              <w:rPr>
                <w:strike/>
                <w:color w:val="FF0000"/>
              </w:rPr>
              <w:t>lt3: Both per-panel configured max output power and per-UE configured max output power</w:t>
            </w:r>
          </w:p>
          <w:p w14:paraId="36B74280" w14:textId="046261E6" w:rsidR="00D347D2" w:rsidRPr="00E367A0" w:rsidRDefault="00E367A0" w:rsidP="00E367A0">
            <w:pPr>
              <w:numPr>
                <w:ilvl w:val="1"/>
                <w:numId w:val="29"/>
              </w:numPr>
              <w:suppressAutoHyphens/>
              <w:spacing w:line="256" w:lineRule="auto"/>
              <w:contextualSpacing/>
              <w:rPr>
                <w:strike/>
                <w:color w:val="FF0000"/>
              </w:rPr>
            </w:pPr>
            <w:r w:rsidRPr="00853630">
              <w:rPr>
                <w:strike/>
                <w:color w:val="FF0000"/>
              </w:rPr>
              <w:t>Alt4: None</w:t>
            </w:r>
          </w:p>
          <w:p w14:paraId="6B7A91A9" w14:textId="45ED2BD4" w:rsidR="00D347D2" w:rsidRPr="00677519" w:rsidRDefault="00D347D2" w:rsidP="00677519">
            <w:pPr>
              <w:jc w:val="both"/>
              <w:rPr>
                <w:color w:val="000000"/>
              </w:rPr>
            </w:pPr>
          </w:p>
        </w:tc>
      </w:tr>
    </w:tbl>
    <w:p w14:paraId="34F5FE92" w14:textId="77777777" w:rsidR="0006572C" w:rsidRPr="00C85034" w:rsidRDefault="0006572C" w:rsidP="00C85034">
      <w:pPr>
        <w:widowControl w:val="0"/>
        <w:spacing w:afterLines="100" w:after="240" w:line="276" w:lineRule="auto"/>
        <w:jc w:val="both"/>
        <w:rPr>
          <w:kern w:val="2"/>
          <w:sz w:val="24"/>
          <w:szCs w:val="24"/>
          <w:lang w:eastAsia="zh-TW"/>
        </w:rPr>
      </w:pPr>
    </w:p>
    <w:p w14:paraId="5C340A18" w14:textId="77777777" w:rsidR="00C85034" w:rsidRPr="00C85034" w:rsidRDefault="00C85034" w:rsidP="00C85034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afterLines="50" w:after="12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 w:hint="eastAsia"/>
          <w:b/>
          <w:sz w:val="32"/>
          <w:lang w:eastAsia="zh-TW"/>
        </w:rPr>
        <w:t>Discussion</w:t>
      </w:r>
    </w:p>
    <w:p w14:paraId="6FB09596" w14:textId="4E5F48E3" w:rsidR="00462FE6" w:rsidRPr="004151EC" w:rsidRDefault="00462FE6" w:rsidP="004151EC">
      <w:pPr>
        <w:spacing w:after="180" w:line="276" w:lineRule="auto"/>
        <w:rPr>
          <w:sz w:val="24"/>
          <w:lang w:val="en-US" w:eastAsia="zh-T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679CC" w14:paraId="0496102A" w14:textId="77777777" w:rsidTr="0017629A">
        <w:tc>
          <w:tcPr>
            <w:tcW w:w="9621" w:type="dxa"/>
          </w:tcPr>
          <w:p w14:paraId="443C3266" w14:textId="50FFB7A8" w:rsidR="000679CC" w:rsidRPr="00D93D48" w:rsidRDefault="000679CC" w:rsidP="0017629A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 w:rsidR="00B0649E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#112</w:t>
            </w:r>
          </w:p>
          <w:p w14:paraId="55E2401B" w14:textId="77777777" w:rsidR="00B0649E" w:rsidRPr="00D311E7" w:rsidRDefault="00B0649E" w:rsidP="00B0649E">
            <w:pPr>
              <w:jc w:val="both"/>
              <w:rPr>
                <w:rFonts w:cs="Times"/>
                <w:highlight w:val="green"/>
                <w:lang w:eastAsia="zh-CN"/>
              </w:rPr>
            </w:pPr>
            <w:r w:rsidRPr="00D311E7">
              <w:rPr>
                <w:rFonts w:cs="Times"/>
                <w:b/>
                <w:bCs/>
                <w:highlight w:val="green"/>
              </w:rPr>
              <w:t>Agreement</w:t>
            </w:r>
          </w:p>
          <w:p w14:paraId="63C2286C" w14:textId="77777777" w:rsidR="00B0649E" w:rsidRPr="00B0649E" w:rsidRDefault="00B0649E" w:rsidP="00B0649E">
            <w:pPr>
              <w:autoSpaceDE w:val="0"/>
              <w:autoSpaceDN w:val="0"/>
              <w:adjustRightInd w:val="0"/>
              <w:jc w:val="both"/>
              <w:rPr>
                <w:rFonts w:cs="Times"/>
                <w:color w:val="000000"/>
                <w:lang w:eastAsia="zh-CN"/>
              </w:rPr>
            </w:pPr>
            <w:r w:rsidRPr="00B0649E">
              <w:rPr>
                <w:rFonts w:cs="Times"/>
                <w:color w:val="000000"/>
                <w:lang w:eastAsia="zh-CN"/>
              </w:rPr>
              <w:t xml:space="preserve">On unified TCI framework extension for S-DCI based MTRP, </w:t>
            </w:r>
            <w:r w:rsidRPr="00B0649E">
              <w:rPr>
                <w:rFonts w:eastAsia="SimSun" w:cs="Times"/>
                <w:lang w:eastAsia="zh-CN"/>
              </w:rPr>
              <w:t xml:space="preserve">when two SRS resource sets for CB/NCB are </w:t>
            </w:r>
            <w:r w:rsidRPr="00B0649E">
              <w:rPr>
                <w:rFonts w:eastAsia="SimSun" w:cs="Times"/>
                <w:lang w:eastAsia="zh-CN"/>
              </w:rPr>
              <w:lastRenderedPageBreak/>
              <w:t xml:space="preserve">configured, support the followings for PUSCH transmission </w:t>
            </w:r>
            <w:r w:rsidRPr="00B0649E">
              <w:rPr>
                <w:rFonts w:cs="Times"/>
                <w:color w:val="000000"/>
                <w:lang w:eastAsia="zh-CN"/>
              </w:rPr>
              <w:t>scheduled/activated by a DCI format 0_1/0_2 (including DG and Type2 CG):</w:t>
            </w:r>
          </w:p>
          <w:p w14:paraId="2A959532" w14:textId="77777777" w:rsidR="00B0649E" w:rsidRPr="00B0649E" w:rsidRDefault="00B0649E" w:rsidP="00B0649E">
            <w:pPr>
              <w:pStyle w:val="ListParagraph"/>
              <w:numPr>
                <w:ilvl w:val="0"/>
                <w:numId w:val="33"/>
              </w:numPr>
              <w:tabs>
                <w:tab w:val="left" w:pos="314"/>
                <w:tab w:val="left" w:pos="720"/>
              </w:tabs>
              <w:suppressAutoHyphens/>
              <w:snapToGrid w:val="0"/>
              <w:rPr>
                <w:rFonts w:cs="Times"/>
                <w:color w:val="000000"/>
              </w:rPr>
            </w:pPr>
            <w:r w:rsidRPr="00B0649E">
              <w:rPr>
                <w:rFonts w:cs="Times"/>
                <w:color w:val="000000"/>
              </w:rPr>
              <w:t>If the DCI format 0_1/0_2 indicates codepoint "00" for the existing SRS resource set indicator, the UE shall apply the first indicated joint/UL TCI state to all PUSCH antenna port(s) of corresponding PUSCH transmission occasions(s)</w:t>
            </w:r>
          </w:p>
          <w:p w14:paraId="47897076" w14:textId="77777777" w:rsidR="00B0649E" w:rsidRPr="00B0649E" w:rsidRDefault="00B0649E" w:rsidP="00B0649E">
            <w:pPr>
              <w:pStyle w:val="ListParagraph"/>
              <w:numPr>
                <w:ilvl w:val="0"/>
                <w:numId w:val="33"/>
              </w:numPr>
              <w:tabs>
                <w:tab w:val="left" w:pos="314"/>
                <w:tab w:val="left" w:pos="720"/>
              </w:tabs>
              <w:suppressAutoHyphens/>
              <w:snapToGrid w:val="0"/>
              <w:rPr>
                <w:rFonts w:cs="Times"/>
                <w:color w:val="000000"/>
              </w:rPr>
            </w:pPr>
            <w:r w:rsidRPr="00B0649E">
              <w:rPr>
                <w:rFonts w:cs="Times"/>
                <w:color w:val="000000"/>
              </w:rPr>
              <w:t>If the DCI format 0_1/0_2 indicates codepoint "01" for the existing SRS resource set indicator, the UE shall apply the second indicated joint/UL TCI state to all PUSCH antenna port(s) of corresponding PUSCH transmission occasions(s)</w:t>
            </w:r>
          </w:p>
          <w:p w14:paraId="7EAC3BC6" w14:textId="77777777" w:rsidR="00B0649E" w:rsidRPr="00B0649E" w:rsidRDefault="00B0649E" w:rsidP="00B0649E">
            <w:pPr>
              <w:pStyle w:val="ListParagraph"/>
              <w:numPr>
                <w:ilvl w:val="0"/>
                <w:numId w:val="33"/>
              </w:numPr>
              <w:tabs>
                <w:tab w:val="left" w:pos="314"/>
                <w:tab w:val="left" w:pos="720"/>
              </w:tabs>
              <w:suppressAutoHyphens/>
              <w:snapToGrid w:val="0"/>
              <w:rPr>
                <w:rFonts w:cs="Times"/>
                <w:color w:val="000000"/>
              </w:rPr>
            </w:pPr>
            <w:r w:rsidRPr="00B0649E">
              <w:rPr>
                <w:rFonts w:cs="Times"/>
                <w:color w:val="000000"/>
              </w:rPr>
              <w:t>If the DCI format 0_1/0_2 indicates codepoint "10" or “11” for the existing SRS resource set indicator:</w:t>
            </w:r>
          </w:p>
          <w:p w14:paraId="307E2420" w14:textId="77777777" w:rsidR="00B0649E" w:rsidRPr="00B0649E" w:rsidRDefault="00B0649E" w:rsidP="00B0649E">
            <w:pPr>
              <w:pStyle w:val="ListParagraph"/>
              <w:numPr>
                <w:ilvl w:val="1"/>
                <w:numId w:val="33"/>
              </w:numPr>
              <w:tabs>
                <w:tab w:val="left" w:pos="314"/>
                <w:tab w:val="left" w:pos="720"/>
              </w:tabs>
              <w:suppressAutoHyphens/>
              <w:snapToGrid w:val="0"/>
              <w:rPr>
                <w:rFonts w:cs="Times"/>
                <w:color w:val="000000"/>
              </w:rPr>
            </w:pPr>
            <w:r w:rsidRPr="00B0649E">
              <w:rPr>
                <w:rFonts w:cs="Times"/>
                <w:color w:val="000000"/>
              </w:rPr>
              <w:t>For TDM based PUSCH Tx scheme, the UE shall apply the first indicated joint/UL TCI state to the PUSCH transmission occasions(s) associated with the first SRS resource set for CB/NCB, and the second indicated joint/UL TCI state to the PUSCH transmission occasions(s) associated with the second SRS resource set for CB/NCB (note: the association between an SRS resource set for CB/NCB and PUSCH transmission occasions(s) is defined according to TS 38.214)</w:t>
            </w:r>
          </w:p>
          <w:p w14:paraId="723CA994" w14:textId="77777777" w:rsidR="00B0649E" w:rsidRPr="00B0649E" w:rsidRDefault="00B0649E" w:rsidP="00B0649E">
            <w:pPr>
              <w:pStyle w:val="ListParagraph"/>
              <w:numPr>
                <w:ilvl w:val="1"/>
                <w:numId w:val="33"/>
              </w:numPr>
              <w:tabs>
                <w:tab w:val="left" w:pos="314"/>
                <w:tab w:val="left" w:pos="720"/>
              </w:tabs>
              <w:suppressAutoHyphens/>
              <w:snapToGrid w:val="0"/>
              <w:rPr>
                <w:rFonts w:cs="Times"/>
                <w:color w:val="000000"/>
              </w:rPr>
            </w:pPr>
            <w:r w:rsidRPr="00B0649E">
              <w:rPr>
                <w:rFonts w:cs="Times"/>
                <w:color w:val="000000"/>
              </w:rPr>
              <w:t>FFS: SDM and SFN based PUSCH Tx schemes</w:t>
            </w:r>
          </w:p>
          <w:p w14:paraId="0A73464A" w14:textId="2F520396" w:rsidR="00B0649E" w:rsidRPr="00B0649E" w:rsidRDefault="00B0649E" w:rsidP="0017629A">
            <w:pPr>
              <w:rPr>
                <w:rFonts w:cs="Times"/>
                <w:color w:val="000000"/>
                <w:lang w:eastAsia="zh-CN"/>
              </w:rPr>
            </w:pPr>
            <w:r w:rsidRPr="00B0649E">
              <w:rPr>
                <w:rFonts w:cs="Times"/>
                <w:color w:val="000000"/>
              </w:rPr>
              <w:t xml:space="preserve">FFS: </w:t>
            </w:r>
            <w:r w:rsidRPr="00B0649E">
              <w:rPr>
                <w:rFonts w:cs="Times"/>
                <w:color w:val="000000"/>
                <w:lang w:eastAsia="zh-CN"/>
              </w:rPr>
              <w:t>The case that the spatial Tx filter(s) determined from the indicated joint/UL TCI state(s) applied to a PUSCH transmission is different from the spatial Tx</w:t>
            </w:r>
            <w:r w:rsidRPr="002C7450">
              <w:rPr>
                <w:rFonts w:cs="Times"/>
                <w:color w:val="000000"/>
                <w:lang w:eastAsia="zh-CN"/>
              </w:rPr>
              <w:t xml:space="preserve"> filter(s) used for the SRS transmission corresponding to the SRS resource(s) indicated to the PUSCH transmission</w:t>
            </w:r>
          </w:p>
          <w:p w14:paraId="2632C401" w14:textId="795762DB" w:rsidR="000679CC" w:rsidRDefault="000679CC" w:rsidP="00B0649E">
            <w:pPr>
              <w:jc w:val="both"/>
              <w:rPr>
                <w:sz w:val="24"/>
                <w:lang w:eastAsia="zh-TW"/>
              </w:rPr>
            </w:pPr>
          </w:p>
        </w:tc>
      </w:tr>
    </w:tbl>
    <w:p w14:paraId="18CCF84C" w14:textId="5DC31BB3" w:rsidR="000679CC" w:rsidRDefault="000679CC" w:rsidP="000679CC">
      <w:pPr>
        <w:spacing w:before="120" w:after="180" w:line="276" w:lineRule="auto"/>
        <w:rPr>
          <w:sz w:val="24"/>
          <w:lang w:val="en-US" w:eastAsia="zh-TW"/>
        </w:rPr>
      </w:pPr>
      <w:r>
        <w:rPr>
          <w:sz w:val="24"/>
          <w:lang w:val="en-US" w:eastAsia="zh-TW"/>
        </w:rPr>
        <w:lastRenderedPageBreak/>
        <w:t>For PUSCH scheduled by DCI format 0_1/0_2</w:t>
      </w:r>
      <w:r w:rsidR="00B0649E">
        <w:rPr>
          <w:sz w:val="24"/>
          <w:lang w:val="en-US" w:eastAsia="zh-TW"/>
        </w:rPr>
        <w:t xml:space="preserve">, the SRS resource set </w:t>
      </w:r>
      <w:r w:rsidR="00454DEF">
        <w:rPr>
          <w:sz w:val="24"/>
          <w:lang w:val="en-US" w:eastAsia="zh-TW"/>
        </w:rPr>
        <w:t xml:space="preserve">indicator </w:t>
      </w:r>
      <w:r w:rsidR="00B0649E">
        <w:rPr>
          <w:sz w:val="24"/>
          <w:lang w:val="en-US" w:eastAsia="zh-TW"/>
        </w:rPr>
        <w:t xml:space="preserve">field is used to indicate which indicated joint/UL TCI state(s) is applied. However, the </w:t>
      </w:r>
      <w:r w:rsidR="00A72188">
        <w:rPr>
          <w:sz w:val="24"/>
          <w:lang w:val="en-US" w:eastAsia="zh-TW"/>
        </w:rPr>
        <w:t>SRS resource set field is present in DCI format 0_1/0_2 only when two SRS resource set</w:t>
      </w:r>
      <w:r w:rsidR="00033008">
        <w:rPr>
          <w:sz w:val="24"/>
          <w:lang w:val="en-US" w:eastAsia="zh-TW"/>
        </w:rPr>
        <w:t>s</w:t>
      </w:r>
      <w:r w:rsidR="00A72188">
        <w:rPr>
          <w:sz w:val="24"/>
          <w:lang w:val="en-US" w:eastAsia="zh-TW"/>
        </w:rPr>
        <w:t xml:space="preserve"> for CB/NCB are configured. </w:t>
      </w:r>
      <w:r w:rsidR="00AA23CF">
        <w:rPr>
          <w:sz w:val="24"/>
          <w:lang w:val="en-US" w:eastAsia="zh-TW"/>
        </w:rPr>
        <w:t xml:space="preserve">When only one SRS resource set for CB/NCB is configured, there is no such </w:t>
      </w:r>
      <w:r w:rsidR="008B5155">
        <w:rPr>
          <w:sz w:val="24"/>
          <w:lang w:val="en-US" w:eastAsia="zh-TW"/>
        </w:rPr>
        <w:t xml:space="preserve">SRS resource set indicator field. </w:t>
      </w:r>
      <w:r w:rsidR="00DB1187">
        <w:rPr>
          <w:sz w:val="24"/>
          <w:lang w:val="en-US" w:eastAsia="zh-TW"/>
        </w:rPr>
        <w:t xml:space="preserve">In our views, </w:t>
      </w:r>
      <w:r w:rsidR="008B5155">
        <w:rPr>
          <w:sz w:val="24"/>
          <w:lang w:val="en-US" w:eastAsia="zh-TW"/>
        </w:rPr>
        <w:t xml:space="preserve">gNB can still configure only one SRS resource set for CB/NCB for PUSCH scheduled DCI format 0_1/0_2, which means no TDM/SDM/SFN PUSCH. Hence, how to indicate which indicated joint/UL TCI state for such case should be resolved. </w:t>
      </w:r>
    </w:p>
    <w:p w14:paraId="65D3473C" w14:textId="004CCADC" w:rsidR="0052721A" w:rsidRDefault="0052721A" w:rsidP="0052721A">
      <w:pPr>
        <w:spacing w:after="180" w:line="276" w:lineRule="auto"/>
        <w:rPr>
          <w:b/>
          <w:sz w:val="24"/>
          <w:szCs w:val="22"/>
          <w:lang w:eastAsia="zh-TW"/>
        </w:rPr>
      </w:pPr>
      <w:r w:rsidRPr="00E67F89">
        <w:rPr>
          <w:b/>
          <w:sz w:val="24"/>
          <w:szCs w:val="22"/>
          <w:lang w:eastAsia="zh-TW"/>
        </w:rPr>
        <w:t xml:space="preserve">Proposal </w:t>
      </w:r>
      <w:r>
        <w:rPr>
          <w:b/>
          <w:sz w:val="24"/>
          <w:szCs w:val="22"/>
          <w:lang w:eastAsia="zh-TW"/>
        </w:rPr>
        <w:t xml:space="preserve">1: </w:t>
      </w:r>
      <w:r w:rsidR="00C35369">
        <w:rPr>
          <w:b/>
          <w:sz w:val="24"/>
          <w:szCs w:val="22"/>
          <w:lang w:eastAsia="zh-TW"/>
        </w:rPr>
        <w:t xml:space="preserve">RAN1 to discuss </w:t>
      </w:r>
      <w:r w:rsidR="005F0A22">
        <w:rPr>
          <w:b/>
          <w:sz w:val="24"/>
          <w:szCs w:val="22"/>
          <w:lang w:eastAsia="zh-TW"/>
        </w:rPr>
        <w:t xml:space="preserve">on </w:t>
      </w:r>
      <w:r w:rsidR="00C35369">
        <w:rPr>
          <w:b/>
          <w:sz w:val="24"/>
          <w:szCs w:val="22"/>
          <w:lang w:eastAsia="zh-TW"/>
        </w:rPr>
        <w:t>how to determine which indicated joint/UL TCI state is applied for PUSCH scheduled by DCI format 0_1/0_2, when only one SRS resource set for CB/NCB is configured</w:t>
      </w:r>
      <w:r>
        <w:rPr>
          <w:b/>
          <w:sz w:val="24"/>
          <w:szCs w:val="22"/>
          <w:lang w:eastAsia="zh-TW"/>
        </w:rPr>
        <w:t xml:space="preserve">. </w:t>
      </w:r>
    </w:p>
    <w:p w14:paraId="096E4BA5" w14:textId="6C046E08" w:rsidR="008B5155" w:rsidRDefault="00904EC3" w:rsidP="000679CC">
      <w:pPr>
        <w:spacing w:before="120"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On this issue, we suggest using the first indicated joint/UL TCI state to </w:t>
      </w:r>
      <w:r w:rsidR="005A2BE7">
        <w:rPr>
          <w:sz w:val="24"/>
          <w:lang w:eastAsia="zh-TW"/>
        </w:rPr>
        <w:t>transmit</w:t>
      </w:r>
      <w:r>
        <w:rPr>
          <w:sz w:val="24"/>
          <w:lang w:eastAsia="zh-TW"/>
        </w:rPr>
        <w:t xml:space="preserve"> P</w:t>
      </w:r>
      <w:r w:rsidR="005A2BE7">
        <w:rPr>
          <w:sz w:val="24"/>
          <w:lang w:eastAsia="zh-TW"/>
        </w:rPr>
        <w:t>U</w:t>
      </w:r>
      <w:r>
        <w:rPr>
          <w:sz w:val="24"/>
          <w:lang w:eastAsia="zh-TW"/>
        </w:rPr>
        <w:t xml:space="preserve">SCH scheduled by DCI format 0_1/0_2 without SRS resource set indicator field. This is simple solution and similar to what we have for DCI format 0_0. </w:t>
      </w:r>
    </w:p>
    <w:p w14:paraId="2B60F8E2" w14:textId="6FC9BB55" w:rsidR="006310B5" w:rsidRDefault="006310B5" w:rsidP="006310B5">
      <w:pPr>
        <w:spacing w:after="180" w:line="276" w:lineRule="auto"/>
        <w:rPr>
          <w:b/>
          <w:sz w:val="24"/>
          <w:szCs w:val="22"/>
          <w:lang w:eastAsia="zh-TW"/>
        </w:rPr>
      </w:pPr>
      <w:r w:rsidRPr="00E67F89">
        <w:rPr>
          <w:b/>
          <w:sz w:val="24"/>
          <w:szCs w:val="22"/>
          <w:lang w:eastAsia="zh-TW"/>
        </w:rPr>
        <w:t xml:space="preserve">Proposal </w:t>
      </w:r>
      <w:r>
        <w:rPr>
          <w:b/>
          <w:sz w:val="24"/>
          <w:szCs w:val="22"/>
          <w:lang w:eastAsia="zh-TW"/>
        </w:rPr>
        <w:t>2: For</w:t>
      </w:r>
      <w:r w:rsidRPr="006310B5">
        <w:rPr>
          <w:b/>
          <w:sz w:val="24"/>
          <w:szCs w:val="22"/>
          <w:lang w:eastAsia="zh-TW"/>
        </w:rPr>
        <w:t xml:space="preserve"> S-DCI based MTRP, the UE shall apply the first indicated joint/UL TCI state to PUSCH transmission(s) sched</w:t>
      </w:r>
      <w:r w:rsidR="004D5F0D">
        <w:rPr>
          <w:b/>
          <w:sz w:val="24"/>
          <w:szCs w:val="22"/>
          <w:lang w:eastAsia="zh-TW"/>
        </w:rPr>
        <w:t xml:space="preserve">uled/activated by </w:t>
      </w:r>
      <w:r w:rsidR="00A010FB">
        <w:rPr>
          <w:b/>
          <w:sz w:val="24"/>
          <w:szCs w:val="22"/>
          <w:lang w:eastAsia="zh-TW"/>
        </w:rPr>
        <w:t xml:space="preserve">a </w:t>
      </w:r>
      <w:r w:rsidR="004D5F0D">
        <w:rPr>
          <w:b/>
          <w:sz w:val="24"/>
          <w:szCs w:val="22"/>
          <w:lang w:eastAsia="zh-TW"/>
        </w:rPr>
        <w:t>DCI format 0_1/0_2 without SRS resource set indicator field present</w:t>
      </w:r>
      <w:r w:rsidRPr="006310B5">
        <w:rPr>
          <w:b/>
          <w:sz w:val="24"/>
          <w:szCs w:val="22"/>
          <w:lang w:eastAsia="zh-TW"/>
        </w:rPr>
        <w:t xml:space="preserve"> (including DG and Type2 CG)</w:t>
      </w:r>
      <w:r w:rsidR="004D5F0D">
        <w:rPr>
          <w:b/>
          <w:sz w:val="24"/>
          <w:szCs w:val="22"/>
          <w:lang w:eastAsia="zh-TW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DD496E" w14:paraId="5B829064" w14:textId="77777777" w:rsidTr="0017629A">
        <w:tc>
          <w:tcPr>
            <w:tcW w:w="9621" w:type="dxa"/>
          </w:tcPr>
          <w:p w14:paraId="09E151FC" w14:textId="77777777" w:rsidR="00DD496E" w:rsidRPr="00D93D48" w:rsidRDefault="00DD496E" w:rsidP="0017629A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#112</w:t>
            </w:r>
          </w:p>
          <w:p w14:paraId="572A7908" w14:textId="77777777" w:rsidR="00DD496E" w:rsidRPr="002C7450" w:rsidRDefault="00DD496E" w:rsidP="00DD496E">
            <w:pPr>
              <w:jc w:val="both"/>
              <w:rPr>
                <w:rFonts w:cs="Times"/>
                <w:color w:val="000000"/>
                <w:highlight w:val="green"/>
                <w:lang w:eastAsia="zh-CN"/>
              </w:rPr>
            </w:pPr>
            <w:r w:rsidRPr="002C7450">
              <w:rPr>
                <w:rFonts w:cs="Times"/>
                <w:b/>
                <w:bCs/>
                <w:color w:val="000000"/>
                <w:highlight w:val="green"/>
              </w:rPr>
              <w:t>Agreement</w:t>
            </w:r>
          </w:p>
          <w:p w14:paraId="137202F2" w14:textId="77777777" w:rsidR="00DD496E" w:rsidRPr="00DD496E" w:rsidRDefault="00DD496E" w:rsidP="00DD496E">
            <w:pPr>
              <w:jc w:val="both"/>
              <w:rPr>
                <w:rFonts w:cs="Times"/>
                <w:color w:val="000000"/>
              </w:rPr>
            </w:pPr>
            <w:r w:rsidRPr="002C7450">
              <w:rPr>
                <w:rFonts w:cs="Times"/>
                <w:color w:val="000000"/>
                <w:lang w:eastAsia="zh-CN"/>
              </w:rPr>
              <w:t>On uni</w:t>
            </w:r>
            <w:r w:rsidRPr="00DD496E">
              <w:rPr>
                <w:rFonts w:cs="Times"/>
                <w:color w:val="000000"/>
                <w:lang w:eastAsia="zh-CN"/>
              </w:rPr>
              <w:t xml:space="preserve">fied TCI framework extension for S-DCI based MTRP, a 2-bit [TCI selection field] can be configured by RRC to be present </w:t>
            </w:r>
            <w:r w:rsidRPr="00DD496E">
              <w:rPr>
                <w:rFonts w:cs="Times"/>
                <w:color w:val="000000"/>
              </w:rPr>
              <w:t>in a DCI format 1_1/1_2 that schedules/activates PDSCH reception (including dynamic PDSCH and SPS PDSCH) according to the followings:</w:t>
            </w:r>
          </w:p>
          <w:p w14:paraId="17E7CBFE" w14:textId="77777777" w:rsidR="00DD496E" w:rsidRPr="00DD496E" w:rsidRDefault="00DD496E" w:rsidP="00DD496E">
            <w:pPr>
              <w:pStyle w:val="ListParagraph"/>
              <w:numPr>
                <w:ilvl w:val="0"/>
                <w:numId w:val="33"/>
              </w:numPr>
              <w:tabs>
                <w:tab w:val="left" w:pos="314"/>
                <w:tab w:val="left" w:pos="720"/>
              </w:tabs>
              <w:suppressAutoHyphens/>
              <w:snapToGrid w:val="0"/>
              <w:rPr>
                <w:rFonts w:cs="Times"/>
                <w:color w:val="000000"/>
              </w:rPr>
            </w:pPr>
            <w:r w:rsidRPr="00DD496E">
              <w:rPr>
                <w:rFonts w:cs="Times"/>
                <w:color w:val="000000"/>
              </w:rPr>
              <w:t>If the DCI format 1_1/1_2 indicates codepoint "00" for the [TCI selection field], the UE shall apply the first one of two indicated joint/DL TCI states to all PDSCH DMRS port(s) of corresponding PDSCH transmission occasions(s) scheduled/activated by the DCI format 1_1/1_2</w:t>
            </w:r>
          </w:p>
          <w:p w14:paraId="32898D17" w14:textId="77777777" w:rsidR="00DD496E" w:rsidRPr="00DD496E" w:rsidRDefault="00DD496E" w:rsidP="00DD496E">
            <w:pPr>
              <w:pStyle w:val="ListParagraph"/>
              <w:numPr>
                <w:ilvl w:val="0"/>
                <w:numId w:val="33"/>
              </w:numPr>
              <w:tabs>
                <w:tab w:val="left" w:pos="314"/>
                <w:tab w:val="left" w:pos="720"/>
              </w:tabs>
              <w:suppressAutoHyphens/>
              <w:snapToGrid w:val="0"/>
              <w:rPr>
                <w:rFonts w:cs="Times"/>
                <w:color w:val="000000"/>
              </w:rPr>
            </w:pPr>
            <w:r w:rsidRPr="00DD496E">
              <w:rPr>
                <w:rFonts w:cs="Times"/>
                <w:color w:val="000000"/>
              </w:rPr>
              <w:t>If the DCI format 1_1/1_2 indicates codepoint "01" for the [TCI selection field], the UE shall apply the second one of two indicated joint/DL TCI states to all PDSCH DMRS port(s) of corresponding PDSCH transmission occasions(s) scheduled/activated by the DCI format 1_1/1_2</w:t>
            </w:r>
          </w:p>
          <w:p w14:paraId="61F67F93" w14:textId="77777777" w:rsidR="00DD496E" w:rsidRPr="00DD496E" w:rsidRDefault="00DD496E" w:rsidP="00DD496E">
            <w:pPr>
              <w:pStyle w:val="ListParagraph"/>
              <w:numPr>
                <w:ilvl w:val="0"/>
                <w:numId w:val="33"/>
              </w:numPr>
              <w:tabs>
                <w:tab w:val="left" w:pos="314"/>
                <w:tab w:val="left" w:pos="720"/>
              </w:tabs>
              <w:suppressAutoHyphens/>
              <w:snapToGrid w:val="0"/>
              <w:rPr>
                <w:rFonts w:cs="Times"/>
                <w:color w:val="000000"/>
              </w:rPr>
            </w:pPr>
            <w:r w:rsidRPr="00DD496E">
              <w:rPr>
                <w:rFonts w:cs="Times"/>
                <w:color w:val="000000"/>
              </w:rPr>
              <w:t>If the DCI format 1_1/1_2 indicates codepoint "10" for the [TCI selection field], the UE shall apply both indicated joint/DL TCI states to the PDSCH reception scheduled/activated by the DCI format 1_1/1_2</w:t>
            </w:r>
          </w:p>
          <w:p w14:paraId="48890A89" w14:textId="77777777" w:rsidR="00DD496E" w:rsidRPr="00DD496E" w:rsidRDefault="00DD496E" w:rsidP="00DD496E">
            <w:pPr>
              <w:pStyle w:val="ListParagraph"/>
              <w:numPr>
                <w:ilvl w:val="0"/>
                <w:numId w:val="33"/>
              </w:numPr>
              <w:tabs>
                <w:tab w:val="left" w:pos="314"/>
                <w:tab w:val="left" w:pos="720"/>
              </w:tabs>
              <w:suppressAutoHyphens/>
              <w:snapToGrid w:val="0"/>
              <w:rPr>
                <w:rFonts w:cs="Times"/>
                <w:color w:val="000000"/>
              </w:rPr>
            </w:pPr>
            <w:r w:rsidRPr="00DD496E">
              <w:rPr>
                <w:rFonts w:cs="Times"/>
                <w:color w:val="000000"/>
              </w:rPr>
              <w:t>FFS: Whether and how to use the codepoint "11" of the [TCI selection field]</w:t>
            </w:r>
          </w:p>
          <w:p w14:paraId="4C660555" w14:textId="77777777" w:rsidR="00DD496E" w:rsidRPr="00DD496E" w:rsidRDefault="00DD496E" w:rsidP="00DD496E">
            <w:pPr>
              <w:snapToGrid w:val="0"/>
              <w:rPr>
                <w:rFonts w:cs="Times"/>
              </w:rPr>
            </w:pPr>
            <w:r w:rsidRPr="00DD496E">
              <w:rPr>
                <w:rFonts w:cs="Times"/>
              </w:rPr>
              <w:t xml:space="preserve">If the UE is in FR1, or the UE supports the capability of two default beams for S-DCI based MTRP in FR2 regardless of threshold, above apply to PDSCH reception(s) scheduled/activated by the DCI format 1_1/1_2. </w:t>
            </w:r>
          </w:p>
          <w:p w14:paraId="00E76660" w14:textId="77777777" w:rsidR="00DD496E" w:rsidRPr="00DD496E" w:rsidRDefault="00DD496E" w:rsidP="00DD496E">
            <w:pPr>
              <w:pStyle w:val="ListParagraph"/>
              <w:numPr>
                <w:ilvl w:val="0"/>
                <w:numId w:val="33"/>
              </w:numPr>
              <w:tabs>
                <w:tab w:val="left" w:pos="314"/>
                <w:tab w:val="left" w:pos="720"/>
              </w:tabs>
              <w:suppressAutoHyphens/>
              <w:snapToGrid w:val="0"/>
              <w:rPr>
                <w:rFonts w:cs="Times"/>
                <w:color w:val="000000"/>
              </w:rPr>
            </w:pPr>
            <w:r w:rsidRPr="00DD496E">
              <w:rPr>
                <w:rFonts w:cs="Times"/>
                <w:color w:val="000000"/>
              </w:rPr>
              <w:lastRenderedPageBreak/>
              <w:t>Note: If the UE supports the capability of two default beams for S-DCI based MTRP in FR2, UE uses both indicated joint/DL TCI states to buffer the received signal before a threshold.</w:t>
            </w:r>
          </w:p>
          <w:p w14:paraId="484F11D8" w14:textId="77777777" w:rsidR="00DD496E" w:rsidRPr="002C7450" w:rsidRDefault="00DD496E" w:rsidP="00DD496E">
            <w:pPr>
              <w:snapToGrid w:val="0"/>
              <w:rPr>
                <w:rFonts w:cs="Times"/>
              </w:rPr>
            </w:pPr>
            <w:r w:rsidRPr="00DD496E">
              <w:rPr>
                <w:rFonts w:cs="Times"/>
              </w:rPr>
              <w:t>If the UE doesn’t support the capability of two default beams</w:t>
            </w:r>
            <w:r w:rsidRPr="002C7450">
              <w:rPr>
                <w:rFonts w:cs="Times"/>
              </w:rPr>
              <w:t xml:space="preserve"> for S-DCI based MTRP in FR2, above apply to the scheduled/activated PDSCH reception when the offset between the reception of the scheduling DCI format 1_1/1_2 and the scheduled/activated PDSCH reception is equal to or larger than a threshold</w:t>
            </w:r>
          </w:p>
          <w:p w14:paraId="1C6C6250" w14:textId="77777777" w:rsidR="00DD496E" w:rsidRPr="002C7450" w:rsidRDefault="00DD496E" w:rsidP="00DD496E">
            <w:pPr>
              <w:pStyle w:val="ListParagraph"/>
              <w:numPr>
                <w:ilvl w:val="0"/>
                <w:numId w:val="33"/>
              </w:numPr>
              <w:tabs>
                <w:tab w:val="left" w:pos="314"/>
                <w:tab w:val="left" w:pos="720"/>
              </w:tabs>
              <w:suppressAutoHyphens/>
              <w:snapToGrid w:val="0"/>
              <w:rPr>
                <w:rFonts w:cs="Times"/>
                <w:color w:val="000000"/>
              </w:rPr>
            </w:pPr>
            <w:r w:rsidRPr="002C7450">
              <w:rPr>
                <w:rFonts w:cs="Times"/>
                <w:color w:val="000000"/>
              </w:rPr>
              <w:t>FFS: How to apply the indicated joint/DL TCI state(s) to the scheduled/activated PDSCH reception if the offset between the reception of the scheduling DCI format 1_1/1_2 and the scheduled/activated PDSCH reception is less than a threshold in FR2</w:t>
            </w:r>
          </w:p>
          <w:p w14:paraId="05046A03" w14:textId="77777777" w:rsidR="00DD496E" w:rsidRPr="002C7450" w:rsidRDefault="00DD496E" w:rsidP="00DD496E">
            <w:pPr>
              <w:snapToGrid w:val="0"/>
              <w:rPr>
                <w:rFonts w:cs="Times"/>
              </w:rPr>
            </w:pPr>
            <w:r w:rsidRPr="002C7450">
              <w:rPr>
                <w:rFonts w:cs="Times"/>
              </w:rPr>
              <w:t xml:space="preserve">FFS: Detail of the capability of two default beams for S-DCI based MTRP </w:t>
            </w:r>
          </w:p>
          <w:p w14:paraId="1563AB7E" w14:textId="77777777" w:rsidR="00DD496E" w:rsidRPr="002C7450" w:rsidRDefault="00DD496E" w:rsidP="00DD496E">
            <w:pPr>
              <w:snapToGrid w:val="0"/>
              <w:rPr>
                <w:rFonts w:cs="Times"/>
              </w:rPr>
            </w:pPr>
            <w:r w:rsidRPr="002C7450">
              <w:rPr>
                <w:rFonts w:cs="Times"/>
              </w:rPr>
              <w:t>FFS: The threshold value</w:t>
            </w:r>
          </w:p>
          <w:p w14:paraId="3B558957" w14:textId="77777777" w:rsidR="00DD496E" w:rsidRDefault="00DD496E" w:rsidP="0017629A">
            <w:pPr>
              <w:jc w:val="both"/>
              <w:rPr>
                <w:sz w:val="24"/>
                <w:lang w:eastAsia="zh-TW"/>
              </w:rPr>
            </w:pPr>
          </w:p>
        </w:tc>
      </w:tr>
    </w:tbl>
    <w:p w14:paraId="35826080" w14:textId="4C5F828F" w:rsidR="00C02CF1" w:rsidRDefault="00DE1354" w:rsidP="00DD496E">
      <w:pPr>
        <w:spacing w:before="120" w:after="180" w:line="276" w:lineRule="auto"/>
        <w:rPr>
          <w:sz w:val="24"/>
          <w:lang w:val="en-US" w:eastAsia="zh-TW"/>
        </w:rPr>
      </w:pPr>
      <w:r>
        <w:rPr>
          <w:sz w:val="24"/>
          <w:lang w:val="en-US" w:eastAsia="zh-TW"/>
        </w:rPr>
        <w:lastRenderedPageBreak/>
        <w:t>In RAN1#112, we had the above agreement to use a TCI selection field f</w:t>
      </w:r>
      <w:r w:rsidR="00DD496E">
        <w:rPr>
          <w:sz w:val="24"/>
          <w:lang w:val="en-US" w:eastAsia="zh-TW"/>
        </w:rPr>
        <w:t>or P</w:t>
      </w:r>
      <w:r>
        <w:rPr>
          <w:sz w:val="24"/>
          <w:lang w:val="en-US" w:eastAsia="zh-TW"/>
        </w:rPr>
        <w:t>DSCH scheduled by DCI format 1</w:t>
      </w:r>
      <w:r w:rsidR="00DD496E">
        <w:rPr>
          <w:sz w:val="24"/>
          <w:lang w:val="en-US" w:eastAsia="zh-TW"/>
        </w:rPr>
        <w:t>_1/</w:t>
      </w:r>
      <w:r>
        <w:rPr>
          <w:sz w:val="24"/>
          <w:lang w:val="en-US" w:eastAsia="zh-TW"/>
        </w:rPr>
        <w:t>1</w:t>
      </w:r>
      <w:r w:rsidR="00DD496E">
        <w:rPr>
          <w:sz w:val="24"/>
          <w:lang w:val="en-US" w:eastAsia="zh-TW"/>
        </w:rPr>
        <w:t>_2</w:t>
      </w:r>
      <w:r>
        <w:rPr>
          <w:sz w:val="24"/>
          <w:lang w:val="en-US" w:eastAsia="zh-TW"/>
        </w:rPr>
        <w:t xml:space="preserve">. </w:t>
      </w:r>
      <w:r w:rsidR="007C5BA9">
        <w:rPr>
          <w:sz w:val="24"/>
          <w:lang w:val="en-US" w:eastAsia="zh-TW"/>
        </w:rPr>
        <w:t xml:space="preserve">The TCI selection field is determined to be always a two-bit field. </w:t>
      </w:r>
      <w:r w:rsidR="00FA0AB0">
        <w:rPr>
          <w:sz w:val="24"/>
          <w:lang w:val="en-US" w:eastAsia="zh-TW"/>
        </w:rPr>
        <w:t xml:space="preserve">As shown </w:t>
      </w:r>
      <w:r w:rsidR="00CA6FEA">
        <w:rPr>
          <w:sz w:val="24"/>
          <w:lang w:val="en-US" w:eastAsia="zh-TW"/>
        </w:rPr>
        <w:t xml:space="preserve">in wordings from </w:t>
      </w:r>
      <w:r w:rsidR="00FA0AB0">
        <w:rPr>
          <w:sz w:val="24"/>
          <w:lang w:val="en-US" w:eastAsia="zh-TW"/>
        </w:rPr>
        <w:t>the main bullet “O</w:t>
      </w:r>
      <w:r w:rsidR="00FA0AB0" w:rsidRPr="00FA0AB0">
        <w:rPr>
          <w:sz w:val="24"/>
          <w:lang w:val="en-US" w:eastAsia="zh-TW"/>
        </w:rPr>
        <w:t xml:space="preserve">n unified TCI framework extension for </w:t>
      </w:r>
      <w:r w:rsidR="00FA0AB0" w:rsidRPr="00FA0AB0">
        <w:rPr>
          <w:b/>
          <w:sz w:val="24"/>
          <w:lang w:val="en-US" w:eastAsia="zh-TW"/>
        </w:rPr>
        <w:t>S-DCI based MTRP</w:t>
      </w:r>
      <w:r w:rsidR="00FA0AB0">
        <w:rPr>
          <w:sz w:val="24"/>
          <w:lang w:val="en-US" w:eastAsia="zh-TW"/>
        </w:rPr>
        <w:t>”</w:t>
      </w:r>
      <w:r w:rsidR="00464123">
        <w:rPr>
          <w:sz w:val="24"/>
          <w:lang w:val="en-US" w:eastAsia="zh-TW"/>
        </w:rPr>
        <w:t xml:space="preserve">, </w:t>
      </w:r>
      <w:r w:rsidR="00FA0AB0">
        <w:rPr>
          <w:sz w:val="24"/>
          <w:lang w:val="en-US" w:eastAsia="zh-TW"/>
        </w:rPr>
        <w:t xml:space="preserve">this design </w:t>
      </w:r>
      <w:r w:rsidR="007C5BA9">
        <w:rPr>
          <w:sz w:val="24"/>
          <w:lang w:val="en-US" w:eastAsia="zh-TW"/>
        </w:rPr>
        <w:t>is intended</w:t>
      </w:r>
      <w:r w:rsidR="00FA0AB0">
        <w:rPr>
          <w:sz w:val="24"/>
          <w:lang w:val="en-US" w:eastAsia="zh-TW"/>
        </w:rPr>
        <w:t xml:space="preserve"> for </w:t>
      </w:r>
      <w:r w:rsidR="007C5BA9">
        <w:rPr>
          <w:sz w:val="24"/>
          <w:lang w:val="en-US" w:eastAsia="zh-TW"/>
        </w:rPr>
        <w:t xml:space="preserve">supporting </w:t>
      </w:r>
      <w:r w:rsidR="00FA0AB0">
        <w:rPr>
          <w:sz w:val="24"/>
          <w:lang w:val="en-US" w:eastAsia="zh-TW"/>
        </w:rPr>
        <w:t xml:space="preserve">S-DCI based MTRP PDSCH transmission. </w:t>
      </w:r>
      <w:r w:rsidR="007C5BA9">
        <w:rPr>
          <w:rFonts w:hint="eastAsia"/>
          <w:sz w:val="24"/>
          <w:lang w:val="en-US" w:eastAsia="zh-TW"/>
        </w:rPr>
        <w:t>No</w:t>
      </w:r>
      <w:r w:rsidR="007C5BA9">
        <w:rPr>
          <w:sz w:val="24"/>
          <w:lang w:val="en-US" w:eastAsia="zh-TW"/>
        </w:rPr>
        <w:t xml:space="preserve">netheless, the definition of S-DCI based MTRP for PDSCH is unclear so far. In our views, </w:t>
      </w:r>
      <w:r w:rsidR="00E6740A">
        <w:rPr>
          <w:sz w:val="24"/>
          <w:lang w:val="en-US" w:eastAsia="zh-TW"/>
        </w:rPr>
        <w:t xml:space="preserve">we should clarify that S-DCI based MTRP for PDSCH is operated </w:t>
      </w:r>
      <w:r w:rsidR="00F76A52">
        <w:rPr>
          <w:sz w:val="24"/>
          <w:lang w:val="en-US" w:eastAsia="zh-TW"/>
        </w:rPr>
        <w:t xml:space="preserve">only </w:t>
      </w:r>
      <w:r w:rsidR="00E6740A">
        <w:rPr>
          <w:sz w:val="24"/>
          <w:lang w:val="en-US" w:eastAsia="zh-TW"/>
        </w:rPr>
        <w:t>when at least one RRC parameter enabling a MTRP PDSCH</w:t>
      </w:r>
      <w:r w:rsidR="007C5BA9">
        <w:rPr>
          <w:sz w:val="24"/>
          <w:lang w:val="en-US" w:eastAsia="zh-TW"/>
        </w:rPr>
        <w:t xml:space="preserve"> </w:t>
      </w:r>
      <w:r w:rsidR="00DB2A19">
        <w:rPr>
          <w:sz w:val="24"/>
          <w:lang w:val="en-US" w:eastAsia="zh-TW"/>
        </w:rPr>
        <w:t>scheme is configured</w:t>
      </w:r>
      <w:r w:rsidR="006829B6">
        <w:rPr>
          <w:sz w:val="24"/>
          <w:lang w:val="en-US" w:eastAsia="zh-TW"/>
        </w:rPr>
        <w:t>, e.g., SDM, FDM, TDM, SFN, or CJT</w:t>
      </w:r>
      <w:r w:rsidR="00DB2A19">
        <w:rPr>
          <w:sz w:val="24"/>
          <w:lang w:val="en-US" w:eastAsia="zh-TW"/>
        </w:rPr>
        <w:t xml:space="preserve">. Otherwise, there is no point to </w:t>
      </w:r>
      <w:r w:rsidR="00253E0C">
        <w:rPr>
          <w:sz w:val="24"/>
          <w:lang w:val="en-US" w:eastAsia="zh-TW"/>
        </w:rPr>
        <w:t>consider</w:t>
      </w:r>
      <w:r w:rsidR="00DB2A19">
        <w:rPr>
          <w:sz w:val="24"/>
          <w:lang w:val="en-US" w:eastAsia="zh-TW"/>
        </w:rPr>
        <w:t xml:space="preserve"> that </w:t>
      </w:r>
      <w:r w:rsidR="00FD080C">
        <w:rPr>
          <w:sz w:val="24"/>
          <w:lang w:val="en-US" w:eastAsia="zh-TW"/>
        </w:rPr>
        <w:t>S-DCI based MTRP for PDSCH is operated</w:t>
      </w:r>
      <w:r w:rsidR="00253E0C">
        <w:rPr>
          <w:sz w:val="24"/>
          <w:lang w:val="en-US" w:eastAsia="zh-TW"/>
        </w:rPr>
        <w:t xml:space="preserve">, and use the </w:t>
      </w:r>
      <w:r w:rsidR="002D69E0">
        <w:rPr>
          <w:sz w:val="24"/>
          <w:lang w:val="en-US" w:eastAsia="zh-TW"/>
        </w:rPr>
        <w:t xml:space="preserve">2-bit </w:t>
      </w:r>
      <w:r w:rsidR="00253E0C">
        <w:rPr>
          <w:sz w:val="24"/>
          <w:lang w:val="en-US" w:eastAsia="zh-TW"/>
        </w:rPr>
        <w:t xml:space="preserve">TCI selection field accordingly. </w:t>
      </w:r>
    </w:p>
    <w:p w14:paraId="6CA265D1" w14:textId="7D6F36C3" w:rsidR="001C62BD" w:rsidRDefault="001C62BD" w:rsidP="00DD496E">
      <w:pPr>
        <w:spacing w:before="120" w:after="180" w:line="276" w:lineRule="auto"/>
        <w:rPr>
          <w:sz w:val="24"/>
          <w:lang w:val="en-US" w:eastAsia="zh-TW"/>
        </w:rPr>
      </w:pPr>
      <w:r w:rsidRPr="00E67F89">
        <w:rPr>
          <w:b/>
          <w:sz w:val="24"/>
          <w:szCs w:val="22"/>
          <w:lang w:eastAsia="zh-TW"/>
        </w:rPr>
        <w:t xml:space="preserve">Proposal </w:t>
      </w:r>
      <w:r>
        <w:rPr>
          <w:b/>
          <w:sz w:val="24"/>
          <w:szCs w:val="22"/>
          <w:lang w:eastAsia="zh-TW"/>
        </w:rPr>
        <w:t xml:space="preserve">3: </w:t>
      </w:r>
      <w:r w:rsidR="00BC2B43">
        <w:rPr>
          <w:b/>
          <w:sz w:val="24"/>
          <w:szCs w:val="22"/>
          <w:lang w:eastAsia="zh-TW"/>
        </w:rPr>
        <w:t xml:space="preserve">A 2-bit </w:t>
      </w:r>
      <w:r w:rsidR="00BC2B43" w:rsidRPr="00BC2B43">
        <w:rPr>
          <w:b/>
          <w:sz w:val="24"/>
          <w:szCs w:val="22"/>
          <w:lang w:eastAsia="zh-TW"/>
        </w:rPr>
        <w:t>TCI selection field can be configured</w:t>
      </w:r>
      <w:r w:rsidR="00BC2B43">
        <w:rPr>
          <w:b/>
          <w:sz w:val="24"/>
          <w:szCs w:val="22"/>
          <w:lang w:eastAsia="zh-TW"/>
        </w:rPr>
        <w:t>,</w:t>
      </w:r>
      <w:r w:rsidR="00BC2B43" w:rsidRPr="00BC2B43">
        <w:rPr>
          <w:b/>
          <w:sz w:val="24"/>
          <w:szCs w:val="22"/>
          <w:lang w:eastAsia="zh-TW"/>
        </w:rPr>
        <w:t xml:space="preserve"> </w:t>
      </w:r>
      <w:r w:rsidR="00BC2B43">
        <w:rPr>
          <w:b/>
          <w:sz w:val="24"/>
          <w:szCs w:val="22"/>
          <w:lang w:eastAsia="zh-TW"/>
        </w:rPr>
        <w:t xml:space="preserve">only when </w:t>
      </w:r>
      <w:r w:rsidRPr="001C62BD">
        <w:rPr>
          <w:b/>
          <w:sz w:val="24"/>
          <w:szCs w:val="22"/>
          <w:lang w:eastAsia="zh-TW"/>
        </w:rPr>
        <w:t>S-DCI based MTRP for PDSCH is operated</w:t>
      </w:r>
      <w:r w:rsidR="00BC2B43">
        <w:rPr>
          <w:b/>
          <w:sz w:val="24"/>
          <w:szCs w:val="22"/>
          <w:lang w:eastAsia="zh-TW"/>
        </w:rPr>
        <w:t xml:space="preserve">, i.e., </w:t>
      </w:r>
      <w:r w:rsidRPr="001C62BD">
        <w:rPr>
          <w:b/>
          <w:sz w:val="24"/>
          <w:szCs w:val="22"/>
          <w:lang w:eastAsia="zh-TW"/>
        </w:rPr>
        <w:t>at least one RRC parameter enabling a MTRP PDSCH scheme is configured</w:t>
      </w:r>
      <w:r>
        <w:rPr>
          <w:b/>
          <w:sz w:val="24"/>
          <w:szCs w:val="22"/>
          <w:lang w:eastAsia="zh-TW"/>
        </w:rPr>
        <w:t xml:space="preserve">. </w:t>
      </w:r>
    </w:p>
    <w:p w14:paraId="3AEA389A" w14:textId="59F21EAE" w:rsidR="00DD496E" w:rsidRDefault="00F470FA" w:rsidP="00DD496E">
      <w:pPr>
        <w:spacing w:before="120" w:after="180" w:line="276" w:lineRule="auto"/>
        <w:rPr>
          <w:sz w:val="24"/>
          <w:lang w:val="en-US" w:eastAsia="zh-TW"/>
        </w:rPr>
      </w:pPr>
      <w:r>
        <w:rPr>
          <w:sz w:val="24"/>
          <w:lang w:val="en-US" w:eastAsia="zh-TW"/>
        </w:rPr>
        <w:t>On the other hand</w:t>
      </w:r>
      <w:r w:rsidR="00464123">
        <w:rPr>
          <w:sz w:val="24"/>
          <w:lang w:val="en-US" w:eastAsia="zh-TW"/>
        </w:rPr>
        <w:t xml:space="preserve">, </w:t>
      </w:r>
      <w:r w:rsidR="00DE1354">
        <w:rPr>
          <w:sz w:val="24"/>
          <w:lang w:val="en-US" w:eastAsia="zh-TW"/>
        </w:rPr>
        <w:t>the codepoint valu</w:t>
      </w:r>
      <w:r w:rsidR="00E6740A">
        <w:rPr>
          <w:sz w:val="24"/>
          <w:lang w:val="en-US" w:eastAsia="zh-TW"/>
        </w:rPr>
        <w:t>e of “10” is useless when no M</w:t>
      </w:r>
      <w:r w:rsidR="00DE1354">
        <w:rPr>
          <w:sz w:val="24"/>
          <w:lang w:val="en-US" w:eastAsia="zh-TW"/>
        </w:rPr>
        <w:t xml:space="preserve">TRP PDSCH scheme is configured/enabled, e.g., SDM, FDM, TDM, SFN, or CJT. Given that “11” is reserved </w:t>
      </w:r>
      <w:r w:rsidR="00410530">
        <w:rPr>
          <w:sz w:val="24"/>
          <w:lang w:val="en-US" w:eastAsia="zh-TW"/>
        </w:rPr>
        <w:t xml:space="preserve">for </w:t>
      </w:r>
      <w:r w:rsidR="00DE1354">
        <w:rPr>
          <w:sz w:val="24"/>
          <w:lang w:val="en-US" w:eastAsia="zh-TW"/>
        </w:rPr>
        <w:t xml:space="preserve">now, if </w:t>
      </w:r>
      <w:r w:rsidR="00C92E87">
        <w:rPr>
          <w:sz w:val="24"/>
          <w:lang w:val="en-US" w:eastAsia="zh-TW"/>
        </w:rPr>
        <w:t>no M</w:t>
      </w:r>
      <w:r w:rsidR="00A368BB">
        <w:rPr>
          <w:sz w:val="24"/>
          <w:lang w:val="en-US" w:eastAsia="zh-TW"/>
        </w:rPr>
        <w:t xml:space="preserve">TRP PDSCH scheme is configured/enabled, </w:t>
      </w:r>
      <w:r w:rsidR="008D32FB">
        <w:rPr>
          <w:sz w:val="24"/>
          <w:lang w:val="en-US" w:eastAsia="zh-TW"/>
        </w:rPr>
        <w:t xml:space="preserve">one bit is </w:t>
      </w:r>
      <w:r w:rsidR="00714555">
        <w:rPr>
          <w:sz w:val="24"/>
          <w:lang w:val="en-US" w:eastAsia="zh-TW"/>
        </w:rPr>
        <w:t xml:space="preserve">actually </w:t>
      </w:r>
      <w:r w:rsidR="008D32FB">
        <w:rPr>
          <w:sz w:val="24"/>
          <w:lang w:val="en-US" w:eastAsia="zh-TW"/>
        </w:rPr>
        <w:t>enough for the TCI selection field</w:t>
      </w:r>
      <w:r w:rsidR="00A368BB">
        <w:rPr>
          <w:sz w:val="24"/>
          <w:lang w:val="en-US" w:eastAsia="zh-TW"/>
        </w:rPr>
        <w:t xml:space="preserve">. </w:t>
      </w:r>
      <w:r w:rsidR="00A2541B">
        <w:rPr>
          <w:sz w:val="24"/>
          <w:lang w:val="en-US" w:eastAsia="zh-TW"/>
        </w:rPr>
        <w:t xml:space="preserve">At least for DCI format 1_1, </w:t>
      </w:r>
      <w:r w:rsidR="00D72C83">
        <w:rPr>
          <w:sz w:val="24"/>
          <w:lang w:val="en-US" w:eastAsia="zh-TW"/>
        </w:rPr>
        <w:t xml:space="preserve">reducing bit size of TCI selection field </w:t>
      </w:r>
      <w:r w:rsidR="00A2541B">
        <w:rPr>
          <w:sz w:val="24"/>
          <w:lang w:val="en-US" w:eastAsia="zh-TW"/>
        </w:rPr>
        <w:t>is beneficial</w:t>
      </w:r>
      <w:r w:rsidR="00316AF3">
        <w:rPr>
          <w:sz w:val="24"/>
          <w:lang w:val="en-US" w:eastAsia="zh-TW"/>
        </w:rPr>
        <w:t>,</w:t>
      </w:r>
      <w:r w:rsidR="00A2541B">
        <w:rPr>
          <w:sz w:val="24"/>
          <w:lang w:val="en-US" w:eastAsia="zh-TW"/>
        </w:rPr>
        <w:t xml:space="preserve"> since DCI format 1_1/1_2 is tail</w:t>
      </w:r>
      <w:r w:rsidR="00D72C83">
        <w:rPr>
          <w:sz w:val="24"/>
          <w:lang w:val="en-US" w:eastAsia="zh-TW"/>
        </w:rPr>
        <w:t>or</w:t>
      </w:r>
      <w:r w:rsidR="00A2541B">
        <w:rPr>
          <w:sz w:val="24"/>
          <w:lang w:val="en-US" w:eastAsia="zh-TW"/>
        </w:rPr>
        <w:t xml:space="preserve">ed for URLLC, where DCI format size is key factor </w:t>
      </w:r>
      <w:r w:rsidR="00844DB4">
        <w:rPr>
          <w:sz w:val="24"/>
          <w:lang w:val="en-US" w:eastAsia="zh-TW"/>
        </w:rPr>
        <w:t>of</w:t>
      </w:r>
      <w:r w:rsidR="00A2541B">
        <w:rPr>
          <w:sz w:val="24"/>
          <w:lang w:val="en-US" w:eastAsia="zh-TW"/>
        </w:rPr>
        <w:t xml:space="preserve"> reliability. Hence, we propose at least for DCI format 1_2, the TCI selection</w:t>
      </w:r>
      <w:r w:rsidR="00E6740A">
        <w:rPr>
          <w:sz w:val="24"/>
          <w:lang w:val="en-US" w:eastAsia="zh-TW"/>
        </w:rPr>
        <w:t xml:space="preserve"> field is to be 1-bit when no M</w:t>
      </w:r>
      <w:r w:rsidR="00A2541B">
        <w:rPr>
          <w:sz w:val="24"/>
          <w:lang w:val="en-US" w:eastAsia="zh-TW"/>
        </w:rPr>
        <w:t xml:space="preserve">TRP PDSCH scheme is configured/enabled. </w:t>
      </w:r>
    </w:p>
    <w:p w14:paraId="468A317B" w14:textId="3E659756" w:rsidR="00DD496E" w:rsidRDefault="00DD496E" w:rsidP="00DD496E">
      <w:pPr>
        <w:spacing w:after="180" w:line="276" w:lineRule="auto"/>
        <w:rPr>
          <w:b/>
          <w:sz w:val="24"/>
          <w:szCs w:val="22"/>
          <w:lang w:eastAsia="zh-TW"/>
        </w:rPr>
      </w:pPr>
      <w:r w:rsidRPr="00E67F89">
        <w:rPr>
          <w:b/>
          <w:sz w:val="24"/>
          <w:szCs w:val="22"/>
          <w:lang w:eastAsia="zh-TW"/>
        </w:rPr>
        <w:t xml:space="preserve">Proposal </w:t>
      </w:r>
      <w:r w:rsidR="00BF0065">
        <w:rPr>
          <w:b/>
          <w:sz w:val="24"/>
          <w:szCs w:val="22"/>
          <w:lang w:eastAsia="zh-TW"/>
        </w:rPr>
        <w:t>4</w:t>
      </w:r>
      <w:r>
        <w:rPr>
          <w:b/>
          <w:sz w:val="24"/>
          <w:szCs w:val="22"/>
          <w:lang w:eastAsia="zh-TW"/>
        </w:rPr>
        <w:t xml:space="preserve">: </w:t>
      </w:r>
      <w:r w:rsidR="006D32AB">
        <w:rPr>
          <w:b/>
          <w:sz w:val="24"/>
          <w:szCs w:val="22"/>
          <w:lang w:eastAsia="zh-TW"/>
        </w:rPr>
        <w:t xml:space="preserve">For S-DCI based MTRP, </w:t>
      </w:r>
      <w:r w:rsidR="00461299" w:rsidRPr="00461299">
        <w:rPr>
          <w:b/>
          <w:sz w:val="24"/>
          <w:szCs w:val="22"/>
          <w:lang w:eastAsia="zh-TW"/>
        </w:rPr>
        <w:t>at least for DCI format 1_2, the TCI selection field is to be 1-bit w</w:t>
      </w:r>
      <w:r w:rsidR="00E6740A">
        <w:rPr>
          <w:b/>
          <w:sz w:val="24"/>
          <w:szCs w:val="22"/>
          <w:lang w:eastAsia="zh-TW"/>
        </w:rPr>
        <w:t>hen no M</w:t>
      </w:r>
      <w:r w:rsidR="00461299" w:rsidRPr="00461299">
        <w:rPr>
          <w:b/>
          <w:sz w:val="24"/>
          <w:szCs w:val="22"/>
          <w:lang w:eastAsia="zh-TW"/>
        </w:rPr>
        <w:t>TRP PDSCH scheme is configured/enabled</w:t>
      </w:r>
      <w:r w:rsidR="006C565D">
        <w:rPr>
          <w:b/>
          <w:sz w:val="24"/>
          <w:szCs w:val="22"/>
          <w:lang w:eastAsia="zh-TW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C74934" w14:paraId="11AC3C85" w14:textId="77777777" w:rsidTr="001208FD">
        <w:tc>
          <w:tcPr>
            <w:tcW w:w="9621" w:type="dxa"/>
          </w:tcPr>
          <w:p w14:paraId="24884448" w14:textId="2C5B25A0" w:rsidR="00C74934" w:rsidRPr="00D93D48" w:rsidRDefault="00C74934" w:rsidP="001208FD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 w:rsidR="002B3400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#113</w:t>
            </w:r>
          </w:p>
          <w:p w14:paraId="20D910A7" w14:textId="77777777" w:rsidR="002B3400" w:rsidRPr="00130B4C" w:rsidRDefault="002B3400" w:rsidP="002B3400">
            <w:pPr>
              <w:rPr>
                <w:rFonts w:cs="Times"/>
                <w:b/>
                <w:bCs/>
                <w:color w:val="000000"/>
                <w:highlight w:val="green"/>
              </w:rPr>
            </w:pPr>
            <w:r w:rsidRPr="00130B4C">
              <w:rPr>
                <w:rFonts w:cs="Times"/>
                <w:b/>
                <w:bCs/>
                <w:color w:val="000000"/>
                <w:highlight w:val="green"/>
              </w:rPr>
              <w:t>Agreement</w:t>
            </w:r>
          </w:p>
          <w:p w14:paraId="4260ABDD" w14:textId="77777777" w:rsidR="002B3400" w:rsidRPr="002B3400" w:rsidRDefault="002B3400" w:rsidP="002B3400">
            <w:pPr>
              <w:jc w:val="both"/>
              <w:rPr>
                <w:rFonts w:cs="Times"/>
                <w:color w:val="000000"/>
              </w:rPr>
            </w:pPr>
            <w:r w:rsidRPr="00130B4C">
              <w:rPr>
                <w:rFonts w:cs="Times"/>
                <w:color w:val="000000"/>
              </w:rPr>
              <w:t xml:space="preserve">On unified TCI </w:t>
            </w:r>
            <w:r w:rsidRPr="002B3400">
              <w:rPr>
                <w:rFonts w:cs="Times"/>
                <w:color w:val="000000"/>
              </w:rPr>
              <w:t>framework extension for S-DCI based MTRP:</w:t>
            </w:r>
          </w:p>
          <w:p w14:paraId="11AE04EB" w14:textId="77777777" w:rsidR="002B3400" w:rsidRPr="002B3400" w:rsidRDefault="002B3400" w:rsidP="002B3400">
            <w:pPr>
              <w:numPr>
                <w:ilvl w:val="0"/>
                <w:numId w:val="38"/>
              </w:numPr>
              <w:jc w:val="both"/>
              <w:rPr>
                <w:rFonts w:cs="Times"/>
                <w:color w:val="000000"/>
              </w:rPr>
            </w:pPr>
            <w:r w:rsidRPr="002B3400">
              <w:rPr>
                <w:rFonts w:cs="Times"/>
                <w:color w:val="000000"/>
              </w:rPr>
              <w:t>If a CORESET other than a CORESET with index 0 is associated only with USS sets and/or Type3-PDCCH CSS sets, the CORESET is configured by RRC to apply the first one, the second one, or both of the indicated joint/DL TCI states to PDCCH reception on the CORESET</w:t>
            </w:r>
          </w:p>
          <w:p w14:paraId="5BFF77B9" w14:textId="77777777" w:rsidR="002B3400" w:rsidRPr="002B3400" w:rsidRDefault="002B3400" w:rsidP="002B3400">
            <w:pPr>
              <w:numPr>
                <w:ilvl w:val="0"/>
                <w:numId w:val="38"/>
              </w:numPr>
              <w:jc w:val="both"/>
              <w:rPr>
                <w:rFonts w:cs="Times"/>
                <w:color w:val="000000"/>
              </w:rPr>
            </w:pPr>
            <w:r w:rsidRPr="002B3400">
              <w:rPr>
                <w:rFonts w:cs="Times"/>
                <w:color w:val="000000"/>
              </w:rPr>
              <w:t>If a CORESET other than a CORESET with index 0 is associated at least with CSS sets other than Type3-PDCCH CSS sets, the CORESET is configured by RRC to apply the first one, the second one, both, or none of the indicated joint/DL TCI states to PDCCH reception on the CORESET</w:t>
            </w:r>
          </w:p>
          <w:p w14:paraId="72A0D191" w14:textId="77777777" w:rsidR="002B3400" w:rsidRPr="002B3400" w:rsidRDefault="002B3400" w:rsidP="002B3400">
            <w:pPr>
              <w:numPr>
                <w:ilvl w:val="0"/>
                <w:numId w:val="38"/>
              </w:numPr>
              <w:jc w:val="both"/>
              <w:rPr>
                <w:rFonts w:cs="Times"/>
                <w:color w:val="000000"/>
              </w:rPr>
            </w:pPr>
            <w:r w:rsidRPr="002B3400">
              <w:rPr>
                <w:rFonts w:cs="Times"/>
                <w:color w:val="000000"/>
              </w:rPr>
              <w:t>For a CORESET with index 0:</w:t>
            </w:r>
          </w:p>
          <w:p w14:paraId="1E948DF5" w14:textId="77777777" w:rsidR="002B3400" w:rsidRPr="002B3400" w:rsidRDefault="002B3400" w:rsidP="002B3400">
            <w:pPr>
              <w:numPr>
                <w:ilvl w:val="1"/>
                <w:numId w:val="38"/>
              </w:numPr>
              <w:jc w:val="both"/>
              <w:rPr>
                <w:rFonts w:cs="Times"/>
                <w:color w:val="000000"/>
              </w:rPr>
            </w:pPr>
            <w:r w:rsidRPr="002B3400">
              <w:rPr>
                <w:rFonts w:cs="Times"/>
                <w:color w:val="000000"/>
              </w:rPr>
              <w:t>If the CORESET is associated with SS#0 for Type 0/0A/2 CSS sets, the CORESET is configured by RRC to apply the first one, the second one, or none of the indicated joint/DL TCI state to PDCCH reception on the CORESET</w:t>
            </w:r>
          </w:p>
          <w:p w14:paraId="4416A13B" w14:textId="77777777" w:rsidR="002B3400" w:rsidRPr="002B3400" w:rsidRDefault="002B3400" w:rsidP="002B3400">
            <w:pPr>
              <w:numPr>
                <w:ilvl w:val="1"/>
                <w:numId w:val="38"/>
              </w:numPr>
              <w:jc w:val="both"/>
              <w:rPr>
                <w:rFonts w:cs="Times"/>
                <w:color w:val="000000"/>
              </w:rPr>
            </w:pPr>
            <w:r w:rsidRPr="002B3400">
              <w:rPr>
                <w:rFonts w:cs="Times"/>
                <w:color w:val="000000"/>
              </w:rPr>
              <w:t>Otherwise, the CORESET is configured by RRC to apply the first one, the second one, both, or none of the indicated joint/DL TCI states to PDCCH reception on the CORESET</w:t>
            </w:r>
          </w:p>
          <w:p w14:paraId="33343B3C" w14:textId="77777777" w:rsidR="002B3400" w:rsidRPr="002B3400" w:rsidRDefault="002B3400" w:rsidP="002B3400">
            <w:pPr>
              <w:contextualSpacing/>
              <w:jc w:val="both"/>
              <w:rPr>
                <w:rFonts w:cs="Times"/>
                <w:color w:val="000000"/>
              </w:rPr>
            </w:pPr>
            <w:r w:rsidRPr="002B3400">
              <w:rPr>
                <w:rFonts w:cs="Times"/>
                <w:color w:val="000000"/>
              </w:rPr>
              <w:t xml:space="preserve">Note: RAN1 already agrees to use RRC configuration to inform that the UE shall apply the first one, the second one, </w:t>
            </w:r>
            <w:r w:rsidRPr="002B3400">
              <w:rPr>
                <w:rFonts w:cs="Times"/>
                <w:color w:val="000000"/>
              </w:rPr>
              <w:lastRenderedPageBreak/>
              <w:t xml:space="preserve">both, or none of the indicated joint/DL TCI states to a CORESET in S-DCI based MTRP. </w:t>
            </w:r>
          </w:p>
          <w:p w14:paraId="75D14EBA" w14:textId="77777777" w:rsidR="002B3400" w:rsidRPr="00130B4C" w:rsidRDefault="002B3400" w:rsidP="002B3400">
            <w:pPr>
              <w:rPr>
                <w:rFonts w:cs="Times"/>
                <w:color w:val="0000FF"/>
              </w:rPr>
            </w:pPr>
            <w:r w:rsidRPr="002B3400">
              <w:rPr>
                <w:rFonts w:cs="Times"/>
                <w:color w:val="000000"/>
              </w:rPr>
              <w:t xml:space="preserve">Note: There is no consensus in RAN1 on whether to reuse the Rel-17 RRC parameter </w:t>
            </w:r>
            <w:r w:rsidRPr="002B3400">
              <w:rPr>
                <w:rFonts w:cs="Times"/>
                <w:i/>
                <w:iCs/>
                <w:color w:val="000000"/>
              </w:rPr>
              <w:t>followUnifiedTCIstate</w:t>
            </w:r>
            <w:r w:rsidRPr="00130B4C">
              <w:rPr>
                <w:rFonts w:cs="Times"/>
                <w:color w:val="000000"/>
              </w:rPr>
              <w:t xml:space="preserve"> as a part of above RRC configuration, and whether to reuse </w:t>
            </w:r>
            <w:r w:rsidRPr="00130B4C">
              <w:rPr>
                <w:rFonts w:cs="Times"/>
                <w:i/>
                <w:iCs/>
                <w:color w:val="000000"/>
              </w:rPr>
              <w:t xml:space="preserve">followUnifiedTCIstate </w:t>
            </w:r>
            <w:r w:rsidRPr="00130B4C">
              <w:rPr>
                <w:rFonts w:cs="Times"/>
                <w:color w:val="000000"/>
              </w:rPr>
              <w:t>is up to RAN2 design</w:t>
            </w:r>
          </w:p>
          <w:p w14:paraId="694540EF" w14:textId="77777777" w:rsidR="002B3400" w:rsidRDefault="002B3400" w:rsidP="002B3400">
            <w:pPr>
              <w:tabs>
                <w:tab w:val="left" w:pos="314"/>
                <w:tab w:val="left" w:pos="720"/>
              </w:tabs>
              <w:snapToGrid w:val="0"/>
              <w:contextualSpacing/>
              <w:jc w:val="both"/>
              <w:rPr>
                <w:rFonts w:cs="Times"/>
                <w:b/>
                <w:bCs/>
                <w:highlight w:val="green"/>
                <w:lang w:eastAsia="zh-CN"/>
              </w:rPr>
            </w:pPr>
          </w:p>
          <w:p w14:paraId="60C8CE32" w14:textId="0DFE2104" w:rsidR="002B3400" w:rsidRPr="005B7698" w:rsidRDefault="002B3400" w:rsidP="002B3400">
            <w:pPr>
              <w:tabs>
                <w:tab w:val="left" w:pos="314"/>
                <w:tab w:val="left" w:pos="720"/>
              </w:tabs>
              <w:snapToGrid w:val="0"/>
              <w:contextualSpacing/>
              <w:jc w:val="both"/>
              <w:rPr>
                <w:rFonts w:cs="Times"/>
                <w:b/>
                <w:bCs/>
                <w:highlight w:val="green"/>
                <w:lang w:eastAsia="zh-CN"/>
              </w:rPr>
            </w:pPr>
            <w:r w:rsidRPr="005B7698">
              <w:rPr>
                <w:rFonts w:cs="Times"/>
                <w:b/>
                <w:bCs/>
                <w:highlight w:val="green"/>
                <w:lang w:eastAsia="zh-CN"/>
              </w:rPr>
              <w:t>Agreement</w:t>
            </w:r>
          </w:p>
          <w:p w14:paraId="129B34C0" w14:textId="77777777" w:rsidR="002B3400" w:rsidRPr="005B7698" w:rsidRDefault="002B3400" w:rsidP="002B3400">
            <w:pPr>
              <w:rPr>
                <w:rFonts w:cs="Times"/>
              </w:rPr>
            </w:pPr>
            <w:r w:rsidRPr="005B7698">
              <w:rPr>
                <w:rFonts w:cs="Times"/>
              </w:rPr>
              <w:t>On unified TCI framework extension for S-DCI based MTRP, support the following:</w:t>
            </w:r>
          </w:p>
          <w:p w14:paraId="67436265" w14:textId="77777777" w:rsidR="002B3400" w:rsidRPr="002B3400" w:rsidRDefault="002B3400" w:rsidP="002B3400">
            <w:pPr>
              <w:pStyle w:val="ListParagraph"/>
              <w:numPr>
                <w:ilvl w:val="0"/>
                <w:numId w:val="38"/>
              </w:numPr>
              <w:suppressAutoHyphens/>
              <w:spacing w:line="259" w:lineRule="auto"/>
              <w:jc w:val="both"/>
              <w:rPr>
                <w:rFonts w:cs="Times"/>
              </w:rPr>
            </w:pPr>
            <w:r w:rsidRPr="005B7698">
              <w:rPr>
                <w:rFonts w:cs="Times"/>
              </w:rPr>
              <w:t xml:space="preserve">Using RRC configuration </w:t>
            </w:r>
            <w:r w:rsidRPr="002B3400">
              <w:rPr>
                <w:rFonts w:cs="Times"/>
              </w:rPr>
              <w:t>to indicate whether the first, second, or both of the indicated joint/DL TCI states is/are applied to PDSCH reception scheduled/activated by DCI format 1_0 </w:t>
            </w:r>
          </w:p>
          <w:p w14:paraId="1F22A2D2" w14:textId="77777777" w:rsidR="002B3400" w:rsidRPr="002B3400" w:rsidRDefault="002B3400" w:rsidP="002B3400">
            <w:pPr>
              <w:pStyle w:val="ListParagraph"/>
              <w:numPr>
                <w:ilvl w:val="1"/>
                <w:numId w:val="38"/>
              </w:numPr>
              <w:suppressAutoHyphens/>
              <w:spacing w:line="259" w:lineRule="auto"/>
              <w:jc w:val="both"/>
              <w:rPr>
                <w:rFonts w:cs="Times"/>
              </w:rPr>
            </w:pPr>
            <w:r w:rsidRPr="002B3400">
              <w:rPr>
                <w:rFonts w:cs="Times"/>
              </w:rPr>
              <w:t>If not configured, the first indicated joint/DL TCI state is applied</w:t>
            </w:r>
          </w:p>
          <w:p w14:paraId="0ECD1BDF" w14:textId="77777777" w:rsidR="002B3400" w:rsidRPr="005B7698" w:rsidRDefault="002B3400" w:rsidP="002B3400">
            <w:pPr>
              <w:pStyle w:val="ListParagraph"/>
              <w:numPr>
                <w:ilvl w:val="1"/>
                <w:numId w:val="38"/>
              </w:numPr>
              <w:suppressAutoHyphens/>
              <w:spacing w:line="259" w:lineRule="auto"/>
              <w:jc w:val="both"/>
              <w:rPr>
                <w:rFonts w:cs="Times"/>
              </w:rPr>
            </w:pPr>
            <w:r w:rsidRPr="002B3400">
              <w:rPr>
                <w:rFonts w:cs="Times"/>
              </w:rPr>
              <w:t>Only when the UE is configured with PDSCH-CJT and the UE supports two joint TCI states for PDSCH-CJT or the UE is configured with</w:t>
            </w:r>
            <w:r w:rsidRPr="005B7698">
              <w:rPr>
                <w:rFonts w:cs="Times"/>
              </w:rPr>
              <w:t xml:space="preserve"> PDSCH-SFN, the RRC configuration can indicate both indicated joint/DL TCI states are applied.</w:t>
            </w:r>
          </w:p>
          <w:p w14:paraId="6DB2FBB9" w14:textId="77777777" w:rsidR="002B3400" w:rsidRPr="005B7698" w:rsidRDefault="002B3400" w:rsidP="002B3400">
            <w:pPr>
              <w:pStyle w:val="ListParagraph"/>
              <w:numPr>
                <w:ilvl w:val="2"/>
                <w:numId w:val="38"/>
              </w:numPr>
              <w:suppressAutoHyphens/>
              <w:spacing w:line="259" w:lineRule="auto"/>
              <w:jc w:val="both"/>
              <w:rPr>
                <w:rFonts w:cs="Times"/>
              </w:rPr>
            </w:pPr>
            <w:r w:rsidRPr="005B7698">
              <w:rPr>
                <w:rFonts w:cs="Times"/>
              </w:rPr>
              <w:t>For PDSCH-CJT and PDSCH-SFN, if the RRC configuration indicates both indicated joint/DL TCI states are applied, the UE shall apply both indicated joint/DL TCI states to PDSCH reception scheduled/activated by DCI format 1_0 on a search space other than Type0/0A/2 CSS on CORESET#0 (FFS: Other search space and/or CORESETs)</w:t>
            </w:r>
          </w:p>
          <w:p w14:paraId="066FCD84" w14:textId="77777777" w:rsidR="002B3400" w:rsidRPr="005B7698" w:rsidRDefault="002B3400" w:rsidP="002B3400">
            <w:pPr>
              <w:jc w:val="both"/>
              <w:rPr>
                <w:rFonts w:cs="Times"/>
              </w:rPr>
            </w:pPr>
            <w:r w:rsidRPr="005B7698">
              <w:rPr>
                <w:rFonts w:cs="Times"/>
              </w:rPr>
              <w:t>If the UE is in FR1, or the UE supports the capability of two default beams for S-DCI based MTRP in FR2, above applies regardless of the offset between the reception of the scheduling DCI format 1_0 and the scheduled/activated PDSCH reception</w:t>
            </w:r>
          </w:p>
          <w:p w14:paraId="0A2BE43F" w14:textId="77777777" w:rsidR="002B3400" w:rsidRPr="005B7698" w:rsidRDefault="002B3400" w:rsidP="002B3400">
            <w:pPr>
              <w:jc w:val="both"/>
              <w:rPr>
                <w:rFonts w:cs="Times"/>
              </w:rPr>
            </w:pPr>
            <w:r w:rsidRPr="005B7698">
              <w:rPr>
                <w:rFonts w:cs="Times"/>
              </w:rPr>
              <w:t>If the UE doesn’t support the capability of two default beams for S-DCI based MTRP in FR2, above applies when the offset between the reception of the scheduling DCI format 1_0 and the scheduled/activated PDSCH reception is equal to or larger than a threshold</w:t>
            </w:r>
          </w:p>
          <w:p w14:paraId="03348A59" w14:textId="77777777" w:rsidR="00C74934" w:rsidRDefault="00C74934" w:rsidP="001208FD">
            <w:pPr>
              <w:tabs>
                <w:tab w:val="left" w:pos="0"/>
              </w:tabs>
              <w:rPr>
                <w:sz w:val="24"/>
                <w:lang w:eastAsia="zh-TW"/>
              </w:rPr>
            </w:pPr>
          </w:p>
        </w:tc>
      </w:tr>
    </w:tbl>
    <w:p w14:paraId="63EC7491" w14:textId="48E076A9" w:rsidR="0011551F" w:rsidRDefault="006F57C7" w:rsidP="0011551F">
      <w:pPr>
        <w:spacing w:before="120" w:after="180" w:line="276" w:lineRule="auto"/>
        <w:rPr>
          <w:sz w:val="24"/>
          <w:lang w:val="en-US" w:eastAsia="zh-TW"/>
        </w:rPr>
      </w:pPr>
      <w:r w:rsidRPr="006F57C7">
        <w:rPr>
          <w:sz w:val="24"/>
          <w:lang w:val="en-US" w:eastAsia="zh-TW"/>
        </w:rPr>
        <w:lastRenderedPageBreak/>
        <w:t xml:space="preserve">In previous meetings, </w:t>
      </w:r>
      <w:r w:rsidR="0011551F">
        <w:rPr>
          <w:sz w:val="24"/>
          <w:lang w:val="en-US" w:eastAsia="zh-TW"/>
        </w:rPr>
        <w:t>w</w:t>
      </w:r>
      <w:r w:rsidR="0011551F" w:rsidRPr="006F57C7">
        <w:rPr>
          <w:sz w:val="24"/>
          <w:lang w:val="en-US" w:eastAsia="zh-TW"/>
        </w:rPr>
        <w:t xml:space="preserve">e have designed that </w:t>
      </w:r>
      <w:r w:rsidR="003177C5">
        <w:rPr>
          <w:sz w:val="24"/>
          <w:lang w:val="en-US" w:eastAsia="zh-TW"/>
        </w:rPr>
        <w:t xml:space="preserve">for S-DCI based MTRP, </w:t>
      </w:r>
      <w:r w:rsidR="0011551F" w:rsidRPr="006F57C7">
        <w:rPr>
          <w:rFonts w:hint="eastAsia"/>
          <w:sz w:val="24"/>
          <w:lang w:val="en-US" w:eastAsia="zh-TW"/>
        </w:rPr>
        <w:t>a</w:t>
      </w:r>
      <w:r w:rsidR="0011551F" w:rsidRPr="006F57C7">
        <w:rPr>
          <w:sz w:val="24"/>
          <w:lang w:val="en-US" w:eastAsia="zh-TW"/>
        </w:rPr>
        <w:t xml:space="preserve"> RRC parameter is introduced to configure which indicated TCI state(s) is applied for receiving PDSCH scheduled by DCI format 1_0, as shown above. Regardless of whether the RRC parameter is configured, we observed that </w:t>
      </w:r>
      <w:r w:rsidR="0011551F" w:rsidRPr="0011551F">
        <w:rPr>
          <w:b/>
          <w:sz w:val="24"/>
          <w:lang w:val="en-US" w:eastAsia="zh-TW"/>
        </w:rPr>
        <w:t>PDSCH scheduled by DCI format 1_0 will follow/apply at least one indicated unified TCI state</w:t>
      </w:r>
      <w:r w:rsidR="0011551F" w:rsidRPr="006F57C7">
        <w:rPr>
          <w:sz w:val="24"/>
          <w:lang w:val="en-US" w:eastAsia="zh-TW"/>
        </w:rPr>
        <w:t xml:space="preserve">. </w:t>
      </w:r>
    </w:p>
    <w:p w14:paraId="4B830228" w14:textId="5677786C" w:rsidR="0011551F" w:rsidRPr="0011551F" w:rsidRDefault="0011551F" w:rsidP="00F02595">
      <w:pPr>
        <w:spacing w:before="120"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On the other hand, </w:t>
      </w:r>
      <w:r w:rsidRPr="00F02595">
        <w:rPr>
          <w:b/>
          <w:sz w:val="24"/>
          <w:lang w:eastAsia="zh-TW"/>
        </w:rPr>
        <w:t xml:space="preserve">CORESET#0 and a CORESET associated with CSS set may not </w:t>
      </w:r>
      <w:r w:rsidR="0053028C" w:rsidRPr="00F02595">
        <w:rPr>
          <w:b/>
          <w:sz w:val="24"/>
          <w:lang w:eastAsia="zh-TW"/>
        </w:rPr>
        <w:t>always</w:t>
      </w:r>
      <w:r w:rsidRPr="00F02595">
        <w:rPr>
          <w:b/>
          <w:sz w:val="24"/>
          <w:lang w:eastAsia="zh-TW"/>
        </w:rPr>
        <w:t xml:space="preserve"> follow/apply indicated unified TCI state</w:t>
      </w:r>
      <w:r w:rsidR="00F02595">
        <w:rPr>
          <w:sz w:val="24"/>
          <w:lang w:eastAsia="zh-TW"/>
        </w:rPr>
        <w:t xml:space="preserve">, </w:t>
      </w:r>
      <w:r w:rsidR="0053028C">
        <w:rPr>
          <w:sz w:val="24"/>
          <w:lang w:eastAsia="zh-TW"/>
        </w:rPr>
        <w:t>as shown above</w:t>
      </w:r>
      <w:r>
        <w:rPr>
          <w:sz w:val="24"/>
          <w:lang w:eastAsia="zh-TW"/>
        </w:rPr>
        <w:t xml:space="preserve">. The reason is due to </w:t>
      </w:r>
      <w:r w:rsidR="00D835B1">
        <w:rPr>
          <w:sz w:val="24"/>
          <w:lang w:eastAsia="zh-TW"/>
        </w:rPr>
        <w:t xml:space="preserve">that </w:t>
      </w:r>
      <w:r>
        <w:rPr>
          <w:sz w:val="24"/>
          <w:lang w:eastAsia="zh-TW"/>
        </w:rPr>
        <w:t xml:space="preserve">these CORESET(s) may be used to schedule common data (e.g., broadcast signal). In such case, DCI format 1_0 is used to schedule </w:t>
      </w:r>
      <w:r w:rsidR="0003758F">
        <w:rPr>
          <w:sz w:val="24"/>
          <w:lang w:eastAsia="zh-TW"/>
        </w:rPr>
        <w:t xml:space="preserve">PDSCH carrying </w:t>
      </w:r>
      <w:r>
        <w:rPr>
          <w:sz w:val="24"/>
          <w:lang w:eastAsia="zh-TW"/>
        </w:rPr>
        <w:t xml:space="preserve">the common data. </w:t>
      </w:r>
    </w:p>
    <w:p w14:paraId="58081151" w14:textId="53B5A160" w:rsidR="0011551F" w:rsidRDefault="0011551F" w:rsidP="006F57C7">
      <w:pPr>
        <w:spacing w:after="180" w:line="276" w:lineRule="auto"/>
        <w:rPr>
          <w:sz w:val="24"/>
          <w:lang w:val="en-US" w:eastAsia="zh-TW"/>
        </w:rPr>
      </w:pPr>
      <w:r>
        <w:rPr>
          <w:sz w:val="24"/>
          <w:lang w:val="en-US" w:eastAsia="zh-TW"/>
        </w:rPr>
        <w:t xml:space="preserve">This discrepancy leads to </w:t>
      </w:r>
      <w:r w:rsidR="00F02595">
        <w:rPr>
          <w:sz w:val="24"/>
          <w:lang w:val="en-US" w:eastAsia="zh-TW"/>
        </w:rPr>
        <w:t xml:space="preserve">the following situation </w:t>
      </w:r>
    </w:p>
    <w:p w14:paraId="79FCB537" w14:textId="32834EE2" w:rsidR="00F02595" w:rsidRDefault="00F02595" w:rsidP="00F02595">
      <w:pPr>
        <w:pStyle w:val="ListParagraph"/>
        <w:numPr>
          <w:ilvl w:val="0"/>
          <w:numId w:val="38"/>
        </w:numPr>
        <w:spacing w:after="180" w:line="276" w:lineRule="auto"/>
        <w:rPr>
          <w:sz w:val="24"/>
          <w:lang w:val="en-US" w:eastAsia="zh-TW"/>
        </w:rPr>
      </w:pPr>
      <w:r>
        <w:rPr>
          <w:sz w:val="24"/>
          <w:lang w:val="en-US" w:eastAsia="zh-TW"/>
        </w:rPr>
        <w:t xml:space="preserve">A CORESET for scheduling common data applies a common beam; </w:t>
      </w:r>
    </w:p>
    <w:p w14:paraId="0568B1E4" w14:textId="4BC36016" w:rsidR="00F02595" w:rsidRPr="00F02595" w:rsidRDefault="00F02595" w:rsidP="00F02595">
      <w:pPr>
        <w:pStyle w:val="ListParagraph"/>
        <w:numPr>
          <w:ilvl w:val="0"/>
          <w:numId w:val="38"/>
        </w:numPr>
        <w:spacing w:after="180" w:line="276" w:lineRule="auto"/>
        <w:rPr>
          <w:sz w:val="24"/>
          <w:lang w:val="en-US" w:eastAsia="zh-TW"/>
        </w:rPr>
      </w:pPr>
      <w:r>
        <w:rPr>
          <w:sz w:val="24"/>
          <w:lang w:val="en-US" w:eastAsia="zh-TW"/>
        </w:rPr>
        <w:t xml:space="preserve">The scheduled PDSCH by DCI format 1_0 applies a UE-specific beam.  </w:t>
      </w:r>
    </w:p>
    <w:p w14:paraId="2F518E01" w14:textId="028F552D" w:rsidR="009D7171" w:rsidRDefault="00F02595" w:rsidP="00EF23D0">
      <w:pPr>
        <w:spacing w:before="120"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This would make other UEs in the same serving cell unable to receive the common data. </w:t>
      </w:r>
    </w:p>
    <w:p w14:paraId="36F8E591" w14:textId="36BA341B" w:rsidR="00F02595" w:rsidRDefault="003A0DDA" w:rsidP="00EF23D0">
      <w:pPr>
        <w:spacing w:before="120"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To resolve this drawback, we should further define the applicability of the RRC parameter. The RRC parameter for TCI selection for DCI format 1_0 should only apply when the CORESET with scheduling PDCCH follows unified TCI state; otherwise, the PDSCH scheduled by DCI format 1_0 should follow the same beam as the CORESET with scheduling PDCCH. </w:t>
      </w:r>
    </w:p>
    <w:p w14:paraId="1C7ACE91" w14:textId="6E4E5CEF" w:rsidR="003E51E5" w:rsidRDefault="003E51E5" w:rsidP="003E51E5">
      <w:pPr>
        <w:spacing w:after="180" w:line="276" w:lineRule="auto"/>
        <w:rPr>
          <w:b/>
          <w:sz w:val="24"/>
          <w:szCs w:val="22"/>
          <w:lang w:eastAsia="zh-TW"/>
        </w:rPr>
      </w:pPr>
      <w:r w:rsidRPr="00E67F89">
        <w:rPr>
          <w:b/>
          <w:sz w:val="24"/>
          <w:szCs w:val="22"/>
          <w:lang w:eastAsia="zh-TW"/>
        </w:rPr>
        <w:t xml:space="preserve">Proposal </w:t>
      </w:r>
      <w:r w:rsidR="00BF0065">
        <w:rPr>
          <w:b/>
          <w:sz w:val="24"/>
          <w:szCs w:val="22"/>
          <w:lang w:eastAsia="zh-TW"/>
        </w:rPr>
        <w:t>5</w:t>
      </w:r>
      <w:r>
        <w:rPr>
          <w:b/>
          <w:sz w:val="24"/>
          <w:szCs w:val="22"/>
          <w:lang w:eastAsia="zh-TW"/>
        </w:rPr>
        <w:t xml:space="preserve">: </w:t>
      </w:r>
      <w:r w:rsidR="00FF3BB4">
        <w:rPr>
          <w:b/>
          <w:sz w:val="24"/>
          <w:szCs w:val="22"/>
          <w:lang w:eastAsia="zh-TW"/>
        </w:rPr>
        <w:t xml:space="preserve">For S-DCI </w:t>
      </w:r>
      <w:r w:rsidR="006310B5">
        <w:rPr>
          <w:b/>
          <w:sz w:val="24"/>
          <w:szCs w:val="22"/>
          <w:lang w:eastAsia="zh-TW"/>
        </w:rPr>
        <w:t xml:space="preserve">based </w:t>
      </w:r>
      <w:r w:rsidR="00FF3BB4">
        <w:rPr>
          <w:b/>
          <w:sz w:val="24"/>
          <w:szCs w:val="22"/>
          <w:lang w:eastAsia="zh-TW"/>
        </w:rPr>
        <w:t>MTRP, e</w:t>
      </w:r>
      <w:r w:rsidR="00437B89">
        <w:rPr>
          <w:b/>
          <w:sz w:val="24"/>
          <w:szCs w:val="22"/>
          <w:lang w:eastAsia="zh-TW"/>
        </w:rPr>
        <w:t>xisting design on TCI selection for PDSCH scheduled by DCI format 1_0 (i.e., indication by RRC configuration or default beam without RRC configuration)</w:t>
      </w:r>
      <w:r>
        <w:rPr>
          <w:b/>
          <w:sz w:val="24"/>
          <w:szCs w:val="22"/>
          <w:lang w:eastAsia="zh-TW"/>
        </w:rPr>
        <w:t xml:space="preserve"> </w:t>
      </w:r>
      <w:r w:rsidR="00437B89">
        <w:rPr>
          <w:b/>
          <w:sz w:val="24"/>
          <w:szCs w:val="22"/>
          <w:lang w:eastAsia="zh-TW"/>
        </w:rPr>
        <w:t xml:space="preserve">only applies when the CORESET with scheduling PDCCH follows unified TCI state. </w:t>
      </w:r>
    </w:p>
    <w:p w14:paraId="257FD0C5" w14:textId="6EB6411C" w:rsidR="00986805" w:rsidRPr="00DC374D" w:rsidRDefault="00437B89" w:rsidP="00DC374D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lastRenderedPageBreak/>
        <w:t xml:space="preserve">Proposal </w:t>
      </w:r>
      <w:r w:rsidR="00BF0065">
        <w:rPr>
          <w:b/>
          <w:sz w:val="24"/>
          <w:szCs w:val="22"/>
          <w:lang w:eastAsia="zh-TW"/>
        </w:rPr>
        <w:t>6</w:t>
      </w:r>
      <w:r>
        <w:rPr>
          <w:b/>
          <w:sz w:val="24"/>
          <w:szCs w:val="22"/>
          <w:lang w:eastAsia="zh-TW"/>
        </w:rPr>
        <w:t xml:space="preserve">: </w:t>
      </w:r>
      <w:r w:rsidR="00FF3BB4">
        <w:rPr>
          <w:b/>
          <w:sz w:val="24"/>
          <w:szCs w:val="22"/>
          <w:lang w:eastAsia="zh-TW"/>
        </w:rPr>
        <w:t xml:space="preserve">For S-DCI </w:t>
      </w:r>
      <w:r w:rsidR="006310B5">
        <w:rPr>
          <w:b/>
          <w:sz w:val="24"/>
          <w:szCs w:val="22"/>
          <w:lang w:eastAsia="zh-TW"/>
        </w:rPr>
        <w:t xml:space="preserve">based </w:t>
      </w:r>
      <w:r w:rsidR="00FF3BB4">
        <w:rPr>
          <w:b/>
          <w:sz w:val="24"/>
          <w:szCs w:val="22"/>
          <w:lang w:eastAsia="zh-TW"/>
        </w:rPr>
        <w:t>MTRP, i</w:t>
      </w:r>
      <w:r w:rsidR="007B29C6">
        <w:rPr>
          <w:rFonts w:hint="eastAsia"/>
          <w:b/>
          <w:sz w:val="24"/>
          <w:szCs w:val="22"/>
          <w:lang w:eastAsia="zh-TW"/>
        </w:rPr>
        <w:t>f</w:t>
      </w:r>
      <w:r w:rsidR="007B29C6">
        <w:rPr>
          <w:b/>
          <w:sz w:val="24"/>
          <w:szCs w:val="22"/>
          <w:lang w:eastAsia="zh-TW"/>
        </w:rPr>
        <w:t xml:space="preserve"> PDSCH is scheduled by DCI format 1_0 on a CORESET not following unified TCI state, </w:t>
      </w:r>
      <w:r w:rsidR="007170A9">
        <w:rPr>
          <w:b/>
          <w:sz w:val="24"/>
          <w:szCs w:val="22"/>
          <w:lang w:eastAsia="zh-TW"/>
        </w:rPr>
        <w:t xml:space="preserve">the scheduled PDSCH applies the same beam for receiving the CORESET. </w:t>
      </w:r>
      <w:r w:rsidR="00986805" w:rsidRPr="00DC374D">
        <w:rPr>
          <w:b/>
          <w:sz w:val="24"/>
          <w:szCs w:val="22"/>
          <w:lang w:eastAsia="zh-TW"/>
        </w:rPr>
        <w:t xml:space="preserve"> </w:t>
      </w:r>
    </w:p>
    <w:p w14:paraId="07432546" w14:textId="46830089" w:rsidR="00530753" w:rsidRPr="006A416F" w:rsidRDefault="006A416F" w:rsidP="00530753">
      <w:pPr>
        <w:spacing w:before="120"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Similarly, for M-DCI based MTRP, if </w:t>
      </w:r>
      <w:r w:rsidR="0015125C">
        <w:rPr>
          <w:sz w:val="24"/>
          <w:lang w:eastAsia="zh-TW"/>
        </w:rPr>
        <w:t xml:space="preserve">the CORESET with scheduling PDCCH does not follow unified TCI state, the scheduled PDSCH should also apply the same beam for receiving the CORESET with scheduling PDCCH. </w:t>
      </w:r>
    </w:p>
    <w:p w14:paraId="435DC31E" w14:textId="739DD881" w:rsidR="00530753" w:rsidRPr="00DC374D" w:rsidRDefault="00530753" w:rsidP="00530753">
      <w:pPr>
        <w:spacing w:after="180" w:line="276" w:lineRule="auto"/>
        <w:rPr>
          <w:b/>
          <w:sz w:val="24"/>
          <w:szCs w:val="22"/>
          <w:lang w:eastAsia="zh-TW"/>
        </w:rPr>
      </w:pPr>
      <w:r w:rsidRPr="006A416F">
        <w:rPr>
          <w:b/>
          <w:sz w:val="24"/>
          <w:szCs w:val="22"/>
          <w:lang w:eastAsia="zh-TW"/>
        </w:rPr>
        <w:t xml:space="preserve">Proposal </w:t>
      </w:r>
      <w:r w:rsidR="00BF0065">
        <w:rPr>
          <w:b/>
          <w:sz w:val="24"/>
          <w:szCs w:val="22"/>
          <w:lang w:eastAsia="zh-TW"/>
        </w:rPr>
        <w:t>7</w:t>
      </w:r>
      <w:r w:rsidRPr="006A416F">
        <w:rPr>
          <w:b/>
          <w:sz w:val="24"/>
          <w:szCs w:val="22"/>
          <w:lang w:eastAsia="zh-TW"/>
        </w:rPr>
        <w:t xml:space="preserve">: For M-DCI </w:t>
      </w:r>
      <w:r w:rsidR="006310B5" w:rsidRPr="006A416F">
        <w:rPr>
          <w:b/>
          <w:sz w:val="24"/>
          <w:szCs w:val="22"/>
          <w:lang w:eastAsia="zh-TW"/>
        </w:rPr>
        <w:t xml:space="preserve">based </w:t>
      </w:r>
      <w:r w:rsidRPr="006A416F">
        <w:rPr>
          <w:b/>
          <w:sz w:val="24"/>
          <w:szCs w:val="22"/>
          <w:lang w:eastAsia="zh-TW"/>
        </w:rPr>
        <w:t>MTRP, i</w:t>
      </w:r>
      <w:r w:rsidRPr="006A416F">
        <w:rPr>
          <w:rFonts w:hint="eastAsia"/>
          <w:b/>
          <w:sz w:val="24"/>
          <w:szCs w:val="22"/>
          <w:lang w:eastAsia="zh-TW"/>
        </w:rPr>
        <w:t>f</w:t>
      </w:r>
      <w:r w:rsidRPr="006A416F">
        <w:rPr>
          <w:b/>
          <w:sz w:val="24"/>
          <w:szCs w:val="22"/>
          <w:lang w:eastAsia="zh-TW"/>
        </w:rPr>
        <w:t xml:space="preserve"> PDSCH is scheduled by DCI format 1_0 on a CORESET not following unified TCI state, the scheduled PDSCH applies the same beam for receiving the CORESET.</w:t>
      </w:r>
      <w:r>
        <w:rPr>
          <w:b/>
          <w:sz w:val="24"/>
          <w:szCs w:val="22"/>
          <w:lang w:eastAsia="zh-TW"/>
        </w:rPr>
        <w:t xml:space="preserve"> </w:t>
      </w:r>
      <w:r w:rsidRPr="00DC374D">
        <w:rPr>
          <w:b/>
          <w:sz w:val="24"/>
          <w:szCs w:val="22"/>
          <w:lang w:eastAsia="zh-TW"/>
        </w:rPr>
        <w:t xml:space="preserve"> </w:t>
      </w:r>
    </w:p>
    <w:p w14:paraId="3A117759" w14:textId="29A04BC0" w:rsidR="00A56201" w:rsidRDefault="00A56201" w:rsidP="00A56201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In RAN1#112b(e), we discussed </w:t>
      </w:r>
      <w:r w:rsidR="009D123E">
        <w:rPr>
          <w:sz w:val="24"/>
          <w:lang w:eastAsia="zh-TW"/>
        </w:rPr>
        <w:t xml:space="preserve">on </w:t>
      </w:r>
      <w:r>
        <w:rPr>
          <w:sz w:val="24"/>
          <w:lang w:eastAsia="zh-TW"/>
        </w:rPr>
        <w:t xml:space="preserve">how to determine selection of indicated TCI state for PUCCH in M-DCI MTRP. In the end, we agreed to at least support RRC configuration for indicating whether </w:t>
      </w:r>
      <w:r w:rsidRPr="00BF6CC1">
        <w:rPr>
          <w:sz w:val="24"/>
          <w:lang w:eastAsia="zh-TW"/>
        </w:rPr>
        <w:t>UE shall apply the first or the second indicated joint/UL TCI state</w:t>
      </w:r>
      <w:r>
        <w:rPr>
          <w:sz w:val="24"/>
          <w:lang w:eastAsia="zh-TW"/>
        </w:rPr>
        <w:t xml:space="preserve"> for a PUCCH transmission.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A56201" w14:paraId="68F4A2EE" w14:textId="77777777" w:rsidTr="001208FD">
        <w:tc>
          <w:tcPr>
            <w:tcW w:w="9621" w:type="dxa"/>
          </w:tcPr>
          <w:p w14:paraId="4B1C609B" w14:textId="77777777" w:rsidR="00A56201" w:rsidRPr="00D93D48" w:rsidRDefault="00A56201" w:rsidP="001208FD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#112b(e)</w:t>
            </w:r>
          </w:p>
          <w:p w14:paraId="1AB2FAE5" w14:textId="77777777" w:rsidR="00A56201" w:rsidRPr="00B4191F" w:rsidRDefault="00A56201" w:rsidP="001208FD">
            <w:pPr>
              <w:spacing w:before="240"/>
              <w:contextualSpacing/>
              <w:rPr>
                <w:rFonts w:cs="Times"/>
                <w:b/>
                <w:bCs/>
                <w:color w:val="000000"/>
                <w:highlight w:val="green"/>
              </w:rPr>
            </w:pPr>
            <w:r w:rsidRPr="00B4191F">
              <w:rPr>
                <w:rFonts w:cs="Times"/>
                <w:b/>
                <w:bCs/>
                <w:color w:val="000000"/>
                <w:highlight w:val="green"/>
              </w:rPr>
              <w:t>Agreement</w:t>
            </w:r>
          </w:p>
          <w:p w14:paraId="5F4FDBD6" w14:textId="77777777" w:rsidR="00A56201" w:rsidRPr="00B4191F" w:rsidRDefault="00A56201" w:rsidP="001208FD">
            <w:pPr>
              <w:spacing w:before="240"/>
              <w:contextualSpacing/>
              <w:rPr>
                <w:rFonts w:cs="Times"/>
                <w:color w:val="000000"/>
                <w:sz w:val="40"/>
                <w:szCs w:val="40"/>
                <w:lang w:eastAsia="zh-CN"/>
              </w:rPr>
            </w:pPr>
            <w:r w:rsidRPr="00B4191F">
              <w:rPr>
                <w:rFonts w:cs="Times"/>
                <w:color w:val="000000"/>
                <w:lang w:eastAsia="zh-CN"/>
              </w:rPr>
              <w:t>On unified TCI framework extension for M-DCI based MTRP, support at least Opt2 for PUCCH transmission, and Opt1 is not supported</w:t>
            </w:r>
          </w:p>
          <w:p w14:paraId="15B186DF" w14:textId="77777777" w:rsidR="00A56201" w:rsidRPr="00B4191F" w:rsidRDefault="00A56201" w:rsidP="001208FD">
            <w:pPr>
              <w:numPr>
                <w:ilvl w:val="0"/>
                <w:numId w:val="33"/>
              </w:numPr>
              <w:contextualSpacing/>
              <w:rPr>
                <w:rFonts w:cs="Times"/>
                <w:color w:val="000000"/>
                <w:lang w:eastAsia="zh-CN"/>
              </w:rPr>
            </w:pPr>
            <w:r w:rsidRPr="00B4191F">
              <w:rPr>
                <w:rFonts w:cs="Times"/>
                <w:color w:val="000000"/>
              </w:rPr>
              <w:t xml:space="preserve">Note: </w:t>
            </w:r>
            <w:r w:rsidRPr="00B4191F">
              <w:rPr>
                <w:rFonts w:cs="Times"/>
                <w:color w:val="000000"/>
                <w:lang w:eastAsia="zh-CN"/>
              </w:rPr>
              <w:t>Opt3 and Opt4 are not precluded</w:t>
            </w:r>
          </w:p>
          <w:p w14:paraId="568FE297" w14:textId="77777777" w:rsidR="00A56201" w:rsidRDefault="00A56201" w:rsidP="001208FD">
            <w:pPr>
              <w:spacing w:before="240"/>
              <w:contextualSpacing/>
              <w:rPr>
                <w:sz w:val="24"/>
                <w:lang w:eastAsia="zh-TW"/>
              </w:rPr>
            </w:pPr>
          </w:p>
        </w:tc>
      </w:tr>
    </w:tbl>
    <w:p w14:paraId="0C1B69C4" w14:textId="77777777" w:rsidR="00A56201" w:rsidRDefault="00A56201" w:rsidP="00A56201">
      <w:pPr>
        <w:spacing w:before="120" w:after="180" w:line="276" w:lineRule="auto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>Ho</w:t>
      </w:r>
      <w:r>
        <w:rPr>
          <w:sz w:val="24"/>
          <w:lang w:eastAsia="zh-TW"/>
        </w:rPr>
        <w:t>wever, there are still some special cases needed to be concluded, e.g., PUCCH transmission carrying</w:t>
      </w:r>
      <w:r w:rsidRPr="00EB5FA0">
        <w:rPr>
          <w:sz w:val="24"/>
          <w:lang w:eastAsia="zh-TW"/>
        </w:rPr>
        <w:t xml:space="preserve"> HARQ-ACK</w:t>
      </w:r>
      <w:r>
        <w:rPr>
          <w:sz w:val="24"/>
          <w:lang w:eastAsia="zh-TW"/>
        </w:rPr>
        <w:t xml:space="preserve"> and PUCCH-SR for per-TRP BFR. Regarding PUCCH transmission carrying</w:t>
      </w:r>
      <w:r w:rsidRPr="00EB5FA0">
        <w:rPr>
          <w:sz w:val="24"/>
          <w:lang w:eastAsia="zh-TW"/>
        </w:rPr>
        <w:t xml:space="preserve"> HARQ-ACK</w:t>
      </w:r>
      <w:r>
        <w:rPr>
          <w:sz w:val="24"/>
          <w:lang w:eastAsia="zh-TW"/>
        </w:rPr>
        <w:t xml:space="preserve">, we do not think it is needed to have special rule on it. PUCCH resource for HARQ-ACK can be determined by NW, and NW can select the PUCCH resource with proper indicated TCI state for HARQ-ACK transmission. For PUCCH-SR, we do not think special rule is needed either. We recall in Rel-17, we did not specify spatial relation information for PUCCH-SR(s). We only specified relation of PUCCH-SR and BFD-RS set. It is unclear to us why it is crucial to have special rule on PUCCH-SR in Rel-18. </w:t>
      </w:r>
    </w:p>
    <w:p w14:paraId="12B54DDC" w14:textId="4708B12E" w:rsidR="00A56201" w:rsidRDefault="00A56201" w:rsidP="00A56201">
      <w:pPr>
        <w:spacing w:after="180" w:line="276" w:lineRule="auto"/>
        <w:rPr>
          <w:b/>
          <w:sz w:val="24"/>
          <w:szCs w:val="22"/>
          <w:lang w:eastAsia="zh-TW"/>
        </w:rPr>
      </w:pPr>
      <w:r w:rsidRPr="00E67F89">
        <w:rPr>
          <w:b/>
          <w:sz w:val="24"/>
          <w:szCs w:val="22"/>
          <w:lang w:eastAsia="zh-TW"/>
        </w:rPr>
        <w:t xml:space="preserve">Proposal </w:t>
      </w:r>
      <w:r w:rsidR="00BF0065">
        <w:rPr>
          <w:b/>
          <w:sz w:val="24"/>
          <w:szCs w:val="22"/>
          <w:lang w:eastAsia="zh-TW"/>
        </w:rPr>
        <w:t>8</w:t>
      </w:r>
      <w:r>
        <w:rPr>
          <w:b/>
          <w:sz w:val="24"/>
          <w:szCs w:val="22"/>
          <w:lang w:eastAsia="zh-TW"/>
        </w:rPr>
        <w:t xml:space="preserve">: </w:t>
      </w:r>
      <w:r w:rsidRPr="006C2842">
        <w:rPr>
          <w:b/>
          <w:sz w:val="24"/>
          <w:szCs w:val="22"/>
          <w:lang w:eastAsia="zh-TW"/>
        </w:rPr>
        <w:t xml:space="preserve">On unified TCI framework extension for M-DCI based MTRP, for PUCCH transmission, </w:t>
      </w:r>
      <w:r>
        <w:rPr>
          <w:b/>
          <w:sz w:val="24"/>
          <w:szCs w:val="22"/>
          <w:lang w:eastAsia="zh-TW"/>
        </w:rPr>
        <w:t xml:space="preserve">do not support additional rule, i.e., Opt3 </w:t>
      </w:r>
      <w:r w:rsidRPr="006C2842">
        <w:rPr>
          <w:b/>
          <w:sz w:val="24"/>
          <w:szCs w:val="22"/>
          <w:lang w:eastAsia="zh-TW"/>
        </w:rPr>
        <w:t>and Opt</w:t>
      </w:r>
      <w:r>
        <w:rPr>
          <w:b/>
          <w:sz w:val="24"/>
          <w:szCs w:val="22"/>
          <w:lang w:eastAsia="zh-TW"/>
        </w:rPr>
        <w:t>4 are</w:t>
      </w:r>
      <w:r w:rsidRPr="006C2842">
        <w:rPr>
          <w:b/>
          <w:sz w:val="24"/>
          <w:szCs w:val="22"/>
          <w:lang w:eastAsia="zh-TW"/>
        </w:rPr>
        <w:t xml:space="preserve"> not supported</w:t>
      </w:r>
      <w:r w:rsidR="00944910">
        <w:rPr>
          <w:b/>
          <w:sz w:val="24"/>
          <w:szCs w:val="22"/>
          <w:lang w:eastAsia="zh-TW"/>
        </w:rPr>
        <w:t xml:space="preserve">. </w:t>
      </w:r>
    </w:p>
    <w:p w14:paraId="64E3969B" w14:textId="13089B69" w:rsidR="006075A2" w:rsidRDefault="00777144" w:rsidP="00B2344D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Meanwhile, there was a related issue raised in </w:t>
      </w:r>
      <w:r w:rsidR="002C1F71">
        <w:rPr>
          <w:sz w:val="24"/>
          <w:lang w:eastAsia="zh-TW"/>
        </w:rPr>
        <w:t>RAN1#112</w:t>
      </w:r>
      <w:r w:rsidR="00B61F4D">
        <w:rPr>
          <w:sz w:val="24"/>
          <w:lang w:eastAsia="zh-TW"/>
        </w:rPr>
        <w:t>b(e)</w:t>
      </w:r>
      <w:r>
        <w:rPr>
          <w:sz w:val="24"/>
          <w:lang w:eastAsia="zh-TW"/>
        </w:rPr>
        <w:t xml:space="preserve"> meeting, that is</w:t>
      </w:r>
      <w:r w:rsidR="007515FE">
        <w:rPr>
          <w:sz w:val="24"/>
          <w:lang w:eastAsia="zh-TW"/>
        </w:rPr>
        <w:t xml:space="preserve">, </w:t>
      </w:r>
      <w:r>
        <w:rPr>
          <w:sz w:val="24"/>
          <w:lang w:eastAsia="zh-TW"/>
        </w:rPr>
        <w:t>r</w:t>
      </w:r>
      <w:r w:rsidRPr="00777144">
        <w:rPr>
          <w:sz w:val="24"/>
          <w:lang w:eastAsia="zh-TW"/>
        </w:rPr>
        <w:t>eference TCI state list configuration</w:t>
      </w:r>
      <w:r w:rsidR="007515FE">
        <w:rPr>
          <w:sz w:val="24"/>
          <w:lang w:eastAsia="zh-TW"/>
        </w:rPr>
        <w:t>. In Rel-17, we have introduced r</w:t>
      </w:r>
      <w:r w:rsidR="007515FE" w:rsidRPr="00777144">
        <w:rPr>
          <w:sz w:val="24"/>
          <w:lang w:eastAsia="zh-TW"/>
        </w:rPr>
        <w:t>eference TCI state list configuration</w:t>
      </w:r>
      <w:r w:rsidR="007515FE">
        <w:rPr>
          <w:sz w:val="24"/>
          <w:lang w:eastAsia="zh-TW"/>
        </w:rPr>
        <w:t xml:space="preserve"> in a CC, and allowed other CCs to refer it, which reduces RRC signalling overhead for configuring multiple TCI state lists among CCs. </w:t>
      </w:r>
      <w:r w:rsidR="005026FF">
        <w:rPr>
          <w:sz w:val="24"/>
          <w:lang w:eastAsia="zh-TW"/>
        </w:rPr>
        <w:t>In Rel-18, it should be natural to support r</w:t>
      </w:r>
      <w:r w:rsidR="005026FF" w:rsidRPr="00777144">
        <w:rPr>
          <w:sz w:val="24"/>
          <w:lang w:eastAsia="zh-TW"/>
        </w:rPr>
        <w:t>eference TCI state list configuration</w:t>
      </w:r>
      <w:r w:rsidR="005026FF">
        <w:rPr>
          <w:sz w:val="24"/>
          <w:lang w:eastAsia="zh-TW"/>
        </w:rPr>
        <w:t xml:space="preserve"> as well. However, one issue is whether to allow </w:t>
      </w:r>
      <w:r w:rsidR="005026FF" w:rsidRPr="005026FF">
        <w:rPr>
          <w:sz w:val="24"/>
          <w:lang w:eastAsia="zh-TW"/>
        </w:rPr>
        <w:t>a CC operating in STRP can apply the TCI state configuration(s) from a reference CC operating in MTRP, or a CC operating in MTRP can apply the TCI state configurations from a reference CC operating in STRP</w:t>
      </w:r>
      <w:r w:rsidR="005026FF">
        <w:rPr>
          <w:sz w:val="24"/>
          <w:lang w:eastAsia="zh-TW"/>
        </w:rPr>
        <w:t xml:space="preserve">. In our views, there is no harm to support such flexibility. And the signalling overhead reduction from RRC configured TCI list can be more significant from </w:t>
      </w:r>
      <w:r w:rsidR="00147693" w:rsidRPr="00147693">
        <w:rPr>
          <w:sz w:val="24"/>
          <w:lang w:eastAsia="zh-TW"/>
        </w:rPr>
        <w:t>common TCI state ID activation/update for a CC list</w:t>
      </w:r>
      <w:r w:rsidR="00147693">
        <w:rPr>
          <w:sz w:val="24"/>
          <w:lang w:eastAsia="zh-TW"/>
        </w:rPr>
        <w:t xml:space="preserve">. With that said, we propose the followings. </w:t>
      </w:r>
    </w:p>
    <w:p w14:paraId="416034B6" w14:textId="73C47D9C" w:rsidR="00771671" w:rsidRDefault="00771671" w:rsidP="00771671">
      <w:pPr>
        <w:spacing w:after="180" w:line="276" w:lineRule="auto"/>
        <w:rPr>
          <w:b/>
          <w:sz w:val="24"/>
          <w:szCs w:val="22"/>
          <w:lang w:eastAsia="zh-TW"/>
        </w:rPr>
      </w:pPr>
      <w:r w:rsidRPr="00E67F89">
        <w:rPr>
          <w:b/>
          <w:sz w:val="24"/>
          <w:szCs w:val="22"/>
          <w:lang w:eastAsia="zh-TW"/>
        </w:rPr>
        <w:t xml:space="preserve">Proposal </w:t>
      </w:r>
      <w:r w:rsidR="00BF0065">
        <w:rPr>
          <w:b/>
          <w:sz w:val="24"/>
          <w:szCs w:val="22"/>
          <w:lang w:eastAsia="zh-TW"/>
        </w:rPr>
        <w:t>9</w:t>
      </w:r>
      <w:r>
        <w:rPr>
          <w:b/>
          <w:sz w:val="24"/>
          <w:szCs w:val="22"/>
          <w:lang w:eastAsia="zh-TW"/>
        </w:rPr>
        <w:t xml:space="preserve">: </w:t>
      </w:r>
      <w:r w:rsidRPr="00904F90">
        <w:rPr>
          <w:b/>
          <w:sz w:val="24"/>
          <w:szCs w:val="22"/>
          <w:lang w:eastAsia="zh-TW"/>
        </w:rPr>
        <w:t>On unified TCI framework extension, support the f</w:t>
      </w:r>
      <w:r>
        <w:rPr>
          <w:b/>
          <w:sz w:val="24"/>
          <w:szCs w:val="22"/>
          <w:lang w:eastAsia="zh-TW"/>
        </w:rPr>
        <w:t>ollowing cases for CA operation</w:t>
      </w:r>
    </w:p>
    <w:p w14:paraId="22D30395" w14:textId="338207CE" w:rsidR="00771671" w:rsidRDefault="001E304A" w:rsidP="001E304A">
      <w:pPr>
        <w:pStyle w:val="ListParagraph"/>
        <w:numPr>
          <w:ilvl w:val="0"/>
          <w:numId w:val="19"/>
        </w:numPr>
        <w:spacing w:after="180" w:line="276" w:lineRule="auto"/>
        <w:ind w:left="360"/>
        <w:rPr>
          <w:b/>
          <w:sz w:val="24"/>
          <w:szCs w:val="22"/>
          <w:lang w:eastAsia="zh-TW"/>
        </w:rPr>
      </w:pPr>
      <w:r w:rsidRPr="001E304A">
        <w:rPr>
          <w:b/>
          <w:sz w:val="24"/>
          <w:szCs w:val="22"/>
          <w:lang w:eastAsia="zh-TW"/>
        </w:rPr>
        <w:lastRenderedPageBreak/>
        <w:t xml:space="preserve">A CC operating in STRP can apply the TCI state </w:t>
      </w:r>
      <w:r w:rsidR="00CC5EA7">
        <w:rPr>
          <w:b/>
          <w:sz w:val="24"/>
          <w:szCs w:val="22"/>
          <w:lang w:eastAsia="zh-TW"/>
        </w:rPr>
        <w:t xml:space="preserve">list </w:t>
      </w:r>
      <w:r w:rsidRPr="001E304A">
        <w:rPr>
          <w:b/>
          <w:sz w:val="24"/>
          <w:szCs w:val="22"/>
          <w:lang w:eastAsia="zh-TW"/>
        </w:rPr>
        <w:t>configuration(s) from a reference CC operating in MTRP</w:t>
      </w:r>
      <w:r w:rsidR="00944910">
        <w:rPr>
          <w:b/>
          <w:sz w:val="24"/>
          <w:szCs w:val="22"/>
          <w:lang w:eastAsia="zh-TW"/>
        </w:rPr>
        <w:t>,</w:t>
      </w:r>
    </w:p>
    <w:p w14:paraId="058C7FDA" w14:textId="1EE9090D" w:rsidR="00AD2405" w:rsidRPr="00D21B70" w:rsidRDefault="006B2CA8" w:rsidP="001208FD">
      <w:pPr>
        <w:pStyle w:val="ListParagraph"/>
        <w:numPr>
          <w:ilvl w:val="0"/>
          <w:numId w:val="19"/>
        </w:numPr>
        <w:spacing w:after="180" w:line="276" w:lineRule="auto"/>
        <w:ind w:left="360"/>
        <w:rPr>
          <w:sz w:val="24"/>
          <w:lang w:eastAsia="zh-TW"/>
        </w:rPr>
      </w:pPr>
      <w:r w:rsidRPr="00D21B70">
        <w:rPr>
          <w:b/>
          <w:sz w:val="24"/>
          <w:szCs w:val="22"/>
          <w:lang w:eastAsia="zh-TW"/>
        </w:rPr>
        <w:t xml:space="preserve">A CC operating in MTRP can apply the TCI state </w:t>
      </w:r>
      <w:r w:rsidR="00CC5EA7">
        <w:rPr>
          <w:b/>
          <w:sz w:val="24"/>
          <w:szCs w:val="22"/>
          <w:lang w:eastAsia="zh-TW"/>
        </w:rPr>
        <w:t xml:space="preserve">list </w:t>
      </w:r>
      <w:r w:rsidRPr="00D21B70">
        <w:rPr>
          <w:b/>
          <w:sz w:val="24"/>
          <w:szCs w:val="22"/>
          <w:lang w:eastAsia="zh-TW"/>
        </w:rPr>
        <w:t>configurations from a reference CC operating in STRP</w:t>
      </w:r>
      <w:r w:rsidR="00944910">
        <w:rPr>
          <w:b/>
          <w:sz w:val="24"/>
          <w:szCs w:val="22"/>
          <w:lang w:eastAsia="zh-TW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7004F0" w14:paraId="287A823E" w14:textId="77777777" w:rsidTr="001208FD">
        <w:tc>
          <w:tcPr>
            <w:tcW w:w="9621" w:type="dxa"/>
          </w:tcPr>
          <w:p w14:paraId="26AB75EF" w14:textId="52981D0C" w:rsidR="00096682" w:rsidRDefault="00096682" w:rsidP="001208FD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 #112b(e)</w:t>
            </w:r>
          </w:p>
          <w:p w14:paraId="309F3B30" w14:textId="77777777" w:rsidR="00096682" w:rsidRPr="00D248EE" w:rsidRDefault="00096682" w:rsidP="00096682">
            <w:pPr>
              <w:jc w:val="both"/>
              <w:rPr>
                <w:rFonts w:cs="Times"/>
                <w:color w:val="000000"/>
                <w:highlight w:val="green"/>
                <w:lang w:eastAsia="zh-CN"/>
              </w:rPr>
            </w:pPr>
            <w:r w:rsidRPr="00D248EE">
              <w:rPr>
                <w:rFonts w:cs="Times"/>
                <w:b/>
                <w:bCs/>
                <w:color w:val="000000"/>
                <w:highlight w:val="green"/>
                <w:lang w:eastAsia="zh-CN"/>
              </w:rPr>
              <w:t>Agreement</w:t>
            </w:r>
          </w:p>
          <w:p w14:paraId="71F32BB8" w14:textId="261783BC" w:rsidR="00096682" w:rsidRDefault="00096682" w:rsidP="00096682">
            <w:pPr>
              <w:pStyle w:val="NormalWeb"/>
              <w:spacing w:before="0" w:beforeAutospacing="0" w:after="0" w:afterAutospacing="0"/>
              <w:jc w:val="both"/>
              <w:rPr>
                <w:rFonts w:ascii="Times" w:hAnsi="Times" w:cs="Times"/>
                <w:color w:val="000000"/>
              </w:rPr>
            </w:pPr>
            <w:r w:rsidRPr="00D248EE">
              <w:rPr>
                <w:rFonts w:ascii="Times" w:hAnsi="Times" w:cs="Times"/>
                <w:color w:val="000000"/>
                <w:sz w:val="20"/>
                <w:szCs w:val="20"/>
              </w:rPr>
              <w:t xml:space="preserve">On unified TCI framework extension for M-DCI based MTRP , after NW response to TRP-specific BFR request to a BFD-RS set associated with a </w:t>
            </w:r>
            <w:r w:rsidRPr="00D248EE">
              <w:rPr>
                <w:rStyle w:val="Emphasis"/>
                <w:rFonts w:ascii="Times" w:hAnsi="Times" w:cs="Times"/>
                <w:color w:val="000000"/>
                <w:sz w:val="20"/>
                <w:szCs w:val="20"/>
              </w:rPr>
              <w:t xml:space="preserve">coresetPoolIndex </w:t>
            </w:r>
            <w:r w:rsidRPr="00D248EE">
              <w:rPr>
                <w:rFonts w:ascii="Times" w:hAnsi="Times" w:cs="Times"/>
                <w:color w:val="000000"/>
                <w:sz w:val="20"/>
                <w:szCs w:val="20"/>
              </w:rPr>
              <w:t xml:space="preserve">value, QCL assumption/spatial Tx filter/PL-RS for channel(s)/signal(s) that applies the indicated joint/DL /UL TCI state specific to the </w:t>
            </w:r>
            <w:r w:rsidRPr="00D248EE">
              <w:rPr>
                <w:rStyle w:val="Emphasis"/>
                <w:rFonts w:ascii="Times" w:hAnsi="Times" w:cs="Times"/>
                <w:color w:val="000000"/>
                <w:sz w:val="20"/>
                <w:szCs w:val="20"/>
              </w:rPr>
              <w:t xml:space="preserve">coresetPoolIndex </w:t>
            </w:r>
            <w:r w:rsidRPr="00D248EE">
              <w:rPr>
                <w:rFonts w:ascii="Times" w:hAnsi="Times" w:cs="Times"/>
                <w:color w:val="000000"/>
                <w:sz w:val="20"/>
                <w:szCs w:val="20"/>
              </w:rPr>
              <w:t xml:space="preserve">value are updated according to the new beam (q </w:t>
            </w:r>
            <w:r w:rsidRPr="00D248EE">
              <w:rPr>
                <w:rFonts w:ascii="Times" w:hAnsi="Times" w:cs="Times"/>
                <w:color w:val="000000"/>
                <w:sz w:val="20"/>
                <w:szCs w:val="20"/>
                <w:vertAlign w:val="subscript"/>
              </w:rPr>
              <w:t xml:space="preserve">new </w:t>
            </w:r>
            <w:r w:rsidRPr="00D248EE">
              <w:rPr>
                <w:rFonts w:ascii="Times" w:hAnsi="Times" w:cs="Times"/>
                <w:color w:val="000000"/>
                <w:sz w:val="20"/>
                <w:szCs w:val="20"/>
              </w:rPr>
              <w:t>) corresponding to the BFD-RS set.</w:t>
            </w:r>
            <w:r w:rsidRPr="00D248EE">
              <w:rPr>
                <w:rFonts w:ascii="Times" w:hAnsi="Times" w:cs="Times"/>
                <w:color w:val="000000"/>
              </w:rPr>
              <w:t xml:space="preserve"> </w:t>
            </w:r>
          </w:p>
          <w:p w14:paraId="6F259950" w14:textId="77777777" w:rsidR="00096682" w:rsidRPr="00096682" w:rsidRDefault="00096682" w:rsidP="00096682">
            <w:pPr>
              <w:pStyle w:val="NormalWeb"/>
              <w:spacing w:before="0" w:beforeAutospacing="0" w:after="0" w:afterAutospacing="0"/>
              <w:jc w:val="both"/>
              <w:rPr>
                <w:rFonts w:ascii="Times" w:eastAsia="Malgun Gothic" w:hAnsi="Times" w:cs="Times"/>
                <w:color w:val="000000"/>
                <w:sz w:val="24"/>
                <w:szCs w:val="24"/>
              </w:rPr>
            </w:pPr>
          </w:p>
          <w:p w14:paraId="1C5EF3FC" w14:textId="1AD82AEB" w:rsidR="007004F0" w:rsidRPr="00D93D48" w:rsidRDefault="007004F0" w:rsidP="001208FD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#113</w:t>
            </w:r>
          </w:p>
          <w:p w14:paraId="6A78E636" w14:textId="77777777" w:rsidR="00096682" w:rsidRPr="001E7911" w:rsidRDefault="00096682" w:rsidP="00096682">
            <w:pPr>
              <w:tabs>
                <w:tab w:val="left" w:pos="314"/>
                <w:tab w:val="left" w:pos="720"/>
              </w:tabs>
              <w:snapToGrid w:val="0"/>
              <w:contextualSpacing/>
              <w:jc w:val="both"/>
              <w:rPr>
                <w:rFonts w:cs="Times"/>
                <w:b/>
                <w:bCs/>
                <w:color w:val="000000"/>
                <w:highlight w:val="green"/>
                <w:lang w:eastAsia="zh-CN"/>
              </w:rPr>
            </w:pPr>
            <w:r w:rsidRPr="001E7911">
              <w:rPr>
                <w:rFonts w:cs="Times"/>
                <w:b/>
                <w:bCs/>
                <w:color w:val="000000"/>
                <w:highlight w:val="green"/>
                <w:lang w:eastAsia="zh-CN"/>
              </w:rPr>
              <w:t>Agreement</w:t>
            </w:r>
          </w:p>
          <w:p w14:paraId="3B249F14" w14:textId="77777777" w:rsidR="00096682" w:rsidRPr="001E7911" w:rsidRDefault="00096682" w:rsidP="00096682">
            <w:pPr>
              <w:pStyle w:val="NormalWeb"/>
              <w:spacing w:before="0" w:beforeAutospacing="0" w:after="0" w:afterAutospacing="0"/>
              <w:jc w:val="both"/>
              <w:rPr>
                <w:rFonts w:ascii="Times" w:hAnsi="Times" w:cs="Times"/>
                <w:color w:val="000000"/>
                <w:sz w:val="20"/>
                <w:szCs w:val="20"/>
              </w:rPr>
            </w:pPr>
            <w:r w:rsidRPr="001E7911">
              <w:rPr>
                <w:rFonts w:ascii="Times" w:hAnsi="Times" w:cs="Times"/>
                <w:color w:val="000000"/>
                <w:sz w:val="20"/>
                <w:szCs w:val="20"/>
              </w:rPr>
              <w:t xml:space="preserve">On unified TCI </w:t>
            </w:r>
            <w:r w:rsidRPr="00FB3319">
              <w:rPr>
                <w:rFonts w:ascii="Times" w:hAnsi="Times" w:cs="Times"/>
                <w:color w:val="000000"/>
                <w:sz w:val="20"/>
                <w:szCs w:val="20"/>
              </w:rPr>
              <w:t>framework extension for S-DCI based MTRP, after NW</w:t>
            </w:r>
            <w:r w:rsidRPr="001E7911">
              <w:rPr>
                <w:rFonts w:ascii="Times" w:hAnsi="Times" w:cs="Times"/>
                <w:color w:val="000000"/>
                <w:sz w:val="20"/>
                <w:szCs w:val="20"/>
              </w:rPr>
              <w:t xml:space="preserve"> response to TRP-specific BFR request to a BFD-RS set:</w:t>
            </w:r>
          </w:p>
          <w:p w14:paraId="06F7869B" w14:textId="77777777" w:rsidR="00096682" w:rsidRPr="005B7698" w:rsidRDefault="00096682" w:rsidP="00096682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jc w:val="both"/>
              <w:rPr>
                <w:rFonts w:ascii="Times" w:hAnsi="Times" w:cs="Times"/>
                <w:color w:val="auto"/>
                <w:sz w:val="20"/>
                <w:szCs w:val="20"/>
              </w:rPr>
            </w:pPr>
            <w:r w:rsidRPr="005B7698">
              <w:rPr>
                <w:rFonts w:ascii="Times" w:hAnsi="Times" w:cs="Times"/>
                <w:color w:val="auto"/>
                <w:sz w:val="20"/>
                <w:szCs w:val="20"/>
              </w:rPr>
              <w:t>If the BFD-RS set is the first BFD-RS set (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color w:val="00000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q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0,0</m:t>
                  </m:r>
                </m:sub>
              </m:sSub>
            </m:oMath>
            <w:r w:rsidRPr="005B7698">
              <w:rPr>
                <w:rFonts w:ascii="Times" w:hAnsi="Times" w:cs="Times"/>
                <w:color w:val="auto"/>
                <w:sz w:val="20"/>
                <w:szCs w:val="20"/>
              </w:rPr>
              <w:t>), QCL assumption/spatial Tx filter/PL-RS corresponding to the first indicated joint/DL/UL TCI state for channel(s)/signal(s) applying the first indicated joint/DL/UL TCI state are updated according to the new beam (q</w:t>
            </w:r>
            <w:r w:rsidRPr="005B7698">
              <w:rPr>
                <w:rFonts w:ascii="Times" w:hAnsi="Times" w:cs="Times"/>
                <w:color w:val="auto"/>
                <w:sz w:val="20"/>
                <w:szCs w:val="20"/>
                <w:vertAlign w:val="subscript"/>
              </w:rPr>
              <w:t>new</w:t>
            </w:r>
            <w:r w:rsidRPr="005B7698">
              <w:rPr>
                <w:rFonts w:ascii="Times" w:hAnsi="Times" w:cs="Times"/>
                <w:color w:val="auto"/>
                <w:sz w:val="20"/>
                <w:szCs w:val="20"/>
              </w:rPr>
              <w:t>) corresponding to the BFD-RS set.</w:t>
            </w:r>
          </w:p>
          <w:p w14:paraId="60F38E98" w14:textId="77777777" w:rsidR="00096682" w:rsidRPr="005B7698" w:rsidRDefault="00096682" w:rsidP="00096682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jc w:val="both"/>
              <w:rPr>
                <w:rFonts w:ascii="Times" w:hAnsi="Times" w:cs="Times"/>
                <w:color w:val="auto"/>
                <w:sz w:val="20"/>
                <w:szCs w:val="20"/>
              </w:rPr>
            </w:pPr>
            <w:r w:rsidRPr="005B7698">
              <w:rPr>
                <w:rFonts w:ascii="Times" w:hAnsi="Times" w:cs="Times"/>
                <w:color w:val="auto"/>
                <w:sz w:val="20"/>
                <w:szCs w:val="20"/>
              </w:rPr>
              <w:t>If the BFD-RS set is the second BFD-RS set (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color w:val="00000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q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0,1</m:t>
                  </m:r>
                </m:sub>
              </m:sSub>
            </m:oMath>
            <w:r w:rsidRPr="005B7698">
              <w:rPr>
                <w:rFonts w:ascii="Times" w:hAnsi="Times" w:cs="Times"/>
                <w:color w:val="auto"/>
                <w:sz w:val="20"/>
                <w:szCs w:val="20"/>
              </w:rPr>
              <w:t>), QCL assumption/spatial Tx filter/PL-RS corresponding to the second indicated joint/DL/UL TCI state for channel(s)/signal(s) applying the second indicated joint/DL/UL TCI state are updated according to the new beam (q</w:t>
            </w:r>
            <w:r w:rsidRPr="005B7698">
              <w:rPr>
                <w:rFonts w:ascii="Times" w:hAnsi="Times" w:cs="Times"/>
                <w:color w:val="auto"/>
                <w:sz w:val="20"/>
                <w:szCs w:val="20"/>
                <w:vertAlign w:val="subscript"/>
              </w:rPr>
              <w:t>new</w:t>
            </w:r>
            <w:r w:rsidRPr="005B7698">
              <w:rPr>
                <w:rFonts w:ascii="Times" w:hAnsi="Times" w:cs="Times"/>
                <w:color w:val="auto"/>
                <w:sz w:val="20"/>
                <w:szCs w:val="20"/>
              </w:rPr>
              <w:t>) corresponding to the BFD-RS set.</w:t>
            </w:r>
          </w:p>
          <w:p w14:paraId="56E19E15" w14:textId="77777777" w:rsidR="007004F0" w:rsidRPr="00096682" w:rsidRDefault="007004F0" w:rsidP="001208FD">
            <w:pPr>
              <w:tabs>
                <w:tab w:val="left" w:pos="0"/>
              </w:tabs>
              <w:rPr>
                <w:sz w:val="24"/>
                <w:lang w:val="en-US" w:eastAsia="zh-TW"/>
              </w:rPr>
            </w:pPr>
          </w:p>
        </w:tc>
      </w:tr>
    </w:tbl>
    <w:p w14:paraId="2541BB89" w14:textId="041A3240" w:rsidR="0042258C" w:rsidRDefault="0042258C" w:rsidP="007004F0">
      <w:pPr>
        <w:spacing w:before="120"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As discussed in RAN1#114, RAN4 has agreed to introduce per-panel Pcmax. Then, the per-panel Pcmax is associated with the indicated joint/UL TCI state respectively. In other words, one per-panel Pcmax is associated with the first indicated joint/UL TCI state, and the other one is associated with the second indicated joint/UL TCI state. When UE determines UL transmission power, it would depend on which indicated joint/UL TCI state is used to perform the </w:t>
      </w:r>
      <w:r w:rsidR="007A72F9">
        <w:rPr>
          <w:sz w:val="24"/>
          <w:lang w:eastAsia="zh-TW"/>
        </w:rPr>
        <w:t xml:space="preserve">UL </w:t>
      </w:r>
      <w:r>
        <w:rPr>
          <w:sz w:val="24"/>
          <w:lang w:eastAsia="zh-TW"/>
        </w:rPr>
        <w:t xml:space="preserve">transmission. </w:t>
      </w:r>
    </w:p>
    <w:p w14:paraId="0AD798CF" w14:textId="5769E696" w:rsidR="007004F0" w:rsidRDefault="007004F0" w:rsidP="00335DA7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However, </w:t>
      </w:r>
      <w:r w:rsidR="00096682">
        <w:rPr>
          <w:sz w:val="24"/>
          <w:lang w:eastAsia="zh-TW"/>
        </w:rPr>
        <w:t xml:space="preserve">as shown above, after receiving BFR response, UE would apply candidate beam identified in BFRQ to transmit a UL channel or RS. </w:t>
      </w:r>
      <w:r w:rsidR="008D1425">
        <w:rPr>
          <w:sz w:val="24"/>
          <w:lang w:eastAsia="zh-TW"/>
        </w:rPr>
        <w:t xml:space="preserve">Hence, there is no indicated joint/UL TCI state for UE to determine which Pcmax is used for determining UL transmission power. </w:t>
      </w:r>
      <w:r w:rsidR="00A75267">
        <w:rPr>
          <w:sz w:val="24"/>
          <w:lang w:eastAsia="zh-TW"/>
        </w:rPr>
        <w:t xml:space="preserve">Accordingly, RAN1 should determine how to determine Pcmax after a successful BFR procedure. </w:t>
      </w:r>
      <w:r w:rsidR="005C0630">
        <w:rPr>
          <w:sz w:val="24"/>
          <w:lang w:eastAsia="zh-TW"/>
        </w:rPr>
        <w:t xml:space="preserve">In addition, cell-specific BFR and per-TRP BFR should be discussed separately. </w:t>
      </w:r>
    </w:p>
    <w:p w14:paraId="5490554F" w14:textId="78C91AFC" w:rsidR="00A75267" w:rsidRDefault="00A75267" w:rsidP="00335DA7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We suggest resolving this issue in a streamlined way. For cell-specific BFR, on selection of Pcmax, we can just apply the first Pcmax </w:t>
      </w:r>
      <w:r w:rsidR="00487361">
        <w:rPr>
          <w:sz w:val="24"/>
          <w:lang w:eastAsia="zh-TW"/>
        </w:rPr>
        <w:t xml:space="preserve">to determine UL transmission power </w:t>
      </w:r>
      <w:r>
        <w:rPr>
          <w:sz w:val="24"/>
          <w:lang w:eastAsia="zh-TW"/>
        </w:rPr>
        <w:t>(i.e., the Pcmax associated with the first indicated TCI state). For per-TRP BFR, UE can determine Pcmax based on the indicated joint/UL TCI state previously applied for the UL transmission. For example, if the UE is supposed to use the second indicated TCI state to transmission the UL transmission, after per-TRP BFR, UE can use the second Pcmax to d</w:t>
      </w:r>
      <w:r w:rsidR="00BF6D69">
        <w:rPr>
          <w:sz w:val="24"/>
          <w:lang w:eastAsia="zh-TW"/>
        </w:rPr>
        <w:t xml:space="preserve">etermine UL transmission power (i.e., the Pcmax associated with the </w:t>
      </w:r>
      <w:r w:rsidR="00A57122">
        <w:rPr>
          <w:sz w:val="24"/>
          <w:lang w:eastAsia="zh-TW"/>
        </w:rPr>
        <w:t>second</w:t>
      </w:r>
      <w:r w:rsidR="00BF6D69">
        <w:rPr>
          <w:sz w:val="24"/>
          <w:lang w:eastAsia="zh-TW"/>
        </w:rPr>
        <w:t xml:space="preserve"> indicated TCI state)</w:t>
      </w:r>
      <w:r w:rsidR="00A601E2">
        <w:rPr>
          <w:sz w:val="24"/>
          <w:lang w:eastAsia="zh-TW"/>
        </w:rPr>
        <w:t xml:space="preserve">. </w:t>
      </w:r>
    </w:p>
    <w:p w14:paraId="0A927A91" w14:textId="1082E4C5" w:rsidR="006D42E8" w:rsidRDefault="006D42E8" w:rsidP="006D42E8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</w:t>
      </w:r>
      <w:r w:rsidR="00BF0065">
        <w:rPr>
          <w:b/>
          <w:sz w:val="24"/>
          <w:szCs w:val="22"/>
          <w:lang w:eastAsia="zh-TW"/>
        </w:rPr>
        <w:t>10</w:t>
      </w:r>
      <w:r>
        <w:rPr>
          <w:b/>
          <w:sz w:val="24"/>
          <w:szCs w:val="22"/>
          <w:lang w:eastAsia="zh-TW"/>
        </w:rPr>
        <w:t xml:space="preserve">: </w:t>
      </w:r>
      <w:r w:rsidR="00F25713">
        <w:rPr>
          <w:b/>
          <w:sz w:val="24"/>
          <w:szCs w:val="22"/>
          <w:lang w:eastAsia="zh-TW"/>
        </w:rPr>
        <w:t>Upon</w:t>
      </w:r>
      <w:r>
        <w:rPr>
          <w:b/>
          <w:sz w:val="24"/>
          <w:szCs w:val="22"/>
          <w:lang w:eastAsia="zh-TW"/>
        </w:rPr>
        <w:t xml:space="preserve"> </w:t>
      </w:r>
      <w:r w:rsidR="00744905">
        <w:rPr>
          <w:b/>
          <w:sz w:val="24"/>
          <w:szCs w:val="22"/>
          <w:lang w:eastAsia="zh-TW"/>
        </w:rPr>
        <w:t>receiving a NW response for</w:t>
      </w:r>
      <w:r>
        <w:rPr>
          <w:b/>
          <w:sz w:val="24"/>
          <w:szCs w:val="22"/>
          <w:lang w:eastAsia="zh-TW"/>
        </w:rPr>
        <w:t xml:space="preserve"> cell-specific BFR, </w:t>
      </w:r>
      <w:r w:rsidR="00A069F7">
        <w:rPr>
          <w:b/>
          <w:sz w:val="24"/>
          <w:szCs w:val="22"/>
          <w:lang w:eastAsia="zh-TW"/>
        </w:rPr>
        <w:t>for</w:t>
      </w:r>
      <w:r w:rsidR="00A34F4B">
        <w:rPr>
          <w:b/>
          <w:sz w:val="24"/>
          <w:szCs w:val="22"/>
          <w:lang w:eastAsia="zh-TW"/>
        </w:rPr>
        <w:t xml:space="preserve"> determining UL transmission power, </w:t>
      </w:r>
      <w:r>
        <w:rPr>
          <w:b/>
          <w:sz w:val="24"/>
          <w:szCs w:val="22"/>
          <w:lang w:eastAsia="zh-TW"/>
        </w:rPr>
        <w:t xml:space="preserve">UE </w:t>
      </w:r>
      <w:r w:rsidR="00A34F4B">
        <w:rPr>
          <w:b/>
          <w:sz w:val="24"/>
          <w:szCs w:val="22"/>
          <w:lang w:eastAsia="zh-TW"/>
        </w:rPr>
        <w:t xml:space="preserve">utilizes </w:t>
      </w:r>
      <w:r>
        <w:rPr>
          <w:b/>
          <w:sz w:val="24"/>
          <w:szCs w:val="22"/>
          <w:lang w:eastAsia="zh-TW"/>
        </w:rPr>
        <w:t xml:space="preserve">the </w:t>
      </w:r>
      <w:r w:rsidR="00A34F4B" w:rsidRPr="00A34F4B">
        <w:rPr>
          <w:b/>
          <w:sz w:val="24"/>
          <w:szCs w:val="22"/>
          <w:lang w:eastAsia="zh-TW"/>
        </w:rPr>
        <w:t>configured maximum output power</w:t>
      </w:r>
      <w:r w:rsidR="00A34F4B">
        <w:rPr>
          <w:b/>
          <w:sz w:val="24"/>
          <w:szCs w:val="22"/>
          <w:lang w:eastAsia="zh-TW"/>
        </w:rPr>
        <w:t xml:space="preserve"> associated with the first indicated TCI state</w:t>
      </w:r>
      <w:r>
        <w:rPr>
          <w:b/>
          <w:sz w:val="24"/>
          <w:szCs w:val="22"/>
          <w:lang w:eastAsia="zh-TW"/>
        </w:rPr>
        <w:t xml:space="preserve">. </w:t>
      </w:r>
    </w:p>
    <w:p w14:paraId="08EFB9D9" w14:textId="5982B138" w:rsidR="006A5E2B" w:rsidRPr="003A3F41" w:rsidRDefault="006A5E2B" w:rsidP="006A5E2B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</w:t>
      </w:r>
      <w:r w:rsidR="00847535">
        <w:rPr>
          <w:b/>
          <w:sz w:val="24"/>
          <w:szCs w:val="22"/>
          <w:lang w:eastAsia="zh-TW"/>
        </w:rPr>
        <w:t>1</w:t>
      </w:r>
      <w:r w:rsidR="00BF0065">
        <w:rPr>
          <w:b/>
          <w:sz w:val="24"/>
          <w:szCs w:val="22"/>
          <w:lang w:eastAsia="zh-TW"/>
        </w:rPr>
        <w:t>1</w:t>
      </w:r>
      <w:r>
        <w:rPr>
          <w:b/>
          <w:sz w:val="24"/>
          <w:szCs w:val="22"/>
          <w:lang w:eastAsia="zh-TW"/>
        </w:rPr>
        <w:t xml:space="preserve">: </w:t>
      </w:r>
      <w:r w:rsidR="00F25713">
        <w:rPr>
          <w:b/>
          <w:sz w:val="24"/>
          <w:szCs w:val="22"/>
          <w:lang w:eastAsia="zh-TW"/>
        </w:rPr>
        <w:t>Upon</w:t>
      </w:r>
      <w:r>
        <w:rPr>
          <w:b/>
          <w:sz w:val="24"/>
          <w:szCs w:val="22"/>
          <w:lang w:eastAsia="zh-TW"/>
        </w:rPr>
        <w:t xml:space="preserve"> </w:t>
      </w:r>
      <w:r w:rsidR="00F25713">
        <w:rPr>
          <w:b/>
          <w:sz w:val="24"/>
          <w:szCs w:val="22"/>
          <w:lang w:eastAsia="zh-TW"/>
        </w:rPr>
        <w:t xml:space="preserve">receiving a NW response for </w:t>
      </w:r>
      <w:r>
        <w:rPr>
          <w:b/>
          <w:sz w:val="24"/>
          <w:szCs w:val="22"/>
          <w:lang w:eastAsia="zh-TW"/>
        </w:rPr>
        <w:t xml:space="preserve">TRP-specific BFR, </w:t>
      </w:r>
      <w:r w:rsidR="00A069F7">
        <w:rPr>
          <w:b/>
          <w:sz w:val="24"/>
          <w:szCs w:val="22"/>
          <w:lang w:eastAsia="zh-TW"/>
        </w:rPr>
        <w:t>for</w:t>
      </w:r>
      <w:r w:rsidR="002B2F5C">
        <w:rPr>
          <w:b/>
          <w:sz w:val="24"/>
          <w:szCs w:val="22"/>
          <w:lang w:eastAsia="zh-TW"/>
        </w:rPr>
        <w:t xml:space="preserve"> determining UL transmission power</w:t>
      </w:r>
      <w:r w:rsidR="00016F71">
        <w:rPr>
          <w:b/>
          <w:sz w:val="24"/>
          <w:szCs w:val="22"/>
          <w:lang w:eastAsia="zh-TW"/>
        </w:rPr>
        <w:t xml:space="preserve"> for an UL transmission</w:t>
      </w:r>
      <w:r w:rsidR="002B2F5C">
        <w:rPr>
          <w:b/>
          <w:sz w:val="24"/>
          <w:szCs w:val="22"/>
          <w:lang w:eastAsia="zh-TW"/>
        </w:rPr>
        <w:t xml:space="preserve">, UE utilizes </w:t>
      </w:r>
      <w:r w:rsidR="00034E14">
        <w:rPr>
          <w:b/>
          <w:sz w:val="24"/>
          <w:szCs w:val="22"/>
          <w:lang w:eastAsia="zh-TW"/>
        </w:rPr>
        <w:t xml:space="preserve">the </w:t>
      </w:r>
      <w:r w:rsidR="00034E14" w:rsidRPr="00A34F4B">
        <w:rPr>
          <w:b/>
          <w:sz w:val="24"/>
          <w:szCs w:val="22"/>
          <w:lang w:eastAsia="zh-TW"/>
        </w:rPr>
        <w:t xml:space="preserve">configured maximum output </w:t>
      </w:r>
      <w:r w:rsidR="00034E14" w:rsidRPr="00A34F4B">
        <w:rPr>
          <w:b/>
          <w:sz w:val="24"/>
          <w:szCs w:val="22"/>
          <w:lang w:eastAsia="zh-TW"/>
        </w:rPr>
        <w:lastRenderedPageBreak/>
        <w:t>power</w:t>
      </w:r>
      <w:r>
        <w:rPr>
          <w:b/>
          <w:sz w:val="24"/>
          <w:szCs w:val="22"/>
          <w:lang w:eastAsia="zh-TW"/>
        </w:rPr>
        <w:t xml:space="preserve"> associated with the joint/UL TCI state applied for the UL transmission before TRP-specific BFR.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AE23F4" w14:paraId="35AE3C67" w14:textId="77777777" w:rsidTr="001208FD">
        <w:tc>
          <w:tcPr>
            <w:tcW w:w="9621" w:type="dxa"/>
          </w:tcPr>
          <w:p w14:paraId="73F417C0" w14:textId="77777777" w:rsidR="00AE23F4" w:rsidRPr="00D93D48" w:rsidRDefault="00AE23F4" w:rsidP="001208FD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#113</w:t>
            </w:r>
          </w:p>
          <w:p w14:paraId="76401F00" w14:textId="77777777" w:rsidR="00AE23F4" w:rsidRPr="0033287C" w:rsidRDefault="00AE23F4" w:rsidP="001208FD">
            <w:pPr>
              <w:rPr>
                <w:b/>
                <w:bCs/>
                <w:szCs w:val="28"/>
                <w:highlight w:val="green"/>
              </w:rPr>
            </w:pPr>
            <w:r w:rsidRPr="0033287C">
              <w:rPr>
                <w:b/>
                <w:bCs/>
                <w:szCs w:val="28"/>
                <w:highlight w:val="green"/>
              </w:rPr>
              <w:t>Agreement</w:t>
            </w:r>
          </w:p>
          <w:p w14:paraId="14F245C1" w14:textId="77777777" w:rsidR="00AE23F4" w:rsidRPr="00D06B51" w:rsidRDefault="00AE23F4" w:rsidP="001208FD">
            <w:pPr>
              <w:ind w:firstLine="2"/>
              <w:jc w:val="both"/>
              <w:rPr>
                <w:color w:val="000000"/>
                <w:lang w:eastAsia="zh-CN"/>
              </w:rPr>
            </w:pPr>
            <w:r w:rsidRPr="00D06B51">
              <w:rPr>
                <w:color w:val="000000"/>
                <w:lang w:eastAsia="zh-CN"/>
              </w:rPr>
              <w:t>On unified TCI framework extension for S-</w:t>
            </w:r>
            <w:r w:rsidRPr="00D06B51">
              <w:rPr>
                <w:rFonts w:hint="eastAsia"/>
                <w:color w:val="000000"/>
                <w:lang w:eastAsia="zh-CN"/>
              </w:rPr>
              <w:t>DCI b</w:t>
            </w:r>
            <w:r w:rsidRPr="00D06B51">
              <w:rPr>
                <w:color w:val="000000"/>
                <w:lang w:eastAsia="zh-CN"/>
              </w:rPr>
              <w:t>ased PUSCH/PUCCH STxMP:</w:t>
            </w:r>
          </w:p>
          <w:p w14:paraId="2D6AAF3E" w14:textId="77777777" w:rsidR="00AE23F4" w:rsidRPr="00FC3F7C" w:rsidRDefault="00AE23F4" w:rsidP="001208FD">
            <w:pPr>
              <w:pStyle w:val="ListParagraph"/>
              <w:numPr>
                <w:ilvl w:val="0"/>
                <w:numId w:val="39"/>
              </w:numPr>
              <w:tabs>
                <w:tab w:val="left" w:pos="0"/>
              </w:tabs>
              <w:suppressAutoHyphens/>
              <w:ind w:left="604" w:hanging="284"/>
              <w:jc w:val="both"/>
              <w:rPr>
                <w:color w:val="000000"/>
                <w:lang w:eastAsia="zh-TW"/>
              </w:rPr>
            </w:pPr>
            <w:r w:rsidRPr="00D06B51">
              <w:rPr>
                <w:color w:val="000000"/>
                <w:lang w:eastAsia="zh-TW"/>
              </w:rPr>
              <w:t>The UE shall determine a first Tx power for PUSCH/PUCCH transmission occasion i based on the UL PC parameter settings for PUSCH/PUCCH, if any, and the PL-RS included in the first indicated joint/UL TCI state, and a second Tx power for the same PUSCH/PUCCH transmission occasion i based on the UL PC parameter settings for PUSCH/PUCCH, if any, and the PL-RS included in the second indicated joint/UL TCI state</w:t>
            </w:r>
          </w:p>
          <w:p w14:paraId="70D1A4DA" w14:textId="77777777" w:rsidR="00AE23F4" w:rsidRDefault="00AE23F4" w:rsidP="001208FD">
            <w:pPr>
              <w:tabs>
                <w:tab w:val="left" w:pos="0"/>
              </w:tabs>
              <w:rPr>
                <w:sz w:val="24"/>
                <w:lang w:eastAsia="zh-TW"/>
              </w:rPr>
            </w:pPr>
          </w:p>
        </w:tc>
      </w:tr>
    </w:tbl>
    <w:p w14:paraId="785002F9" w14:textId="77777777" w:rsidR="00AE23F4" w:rsidRDefault="00AE23F4" w:rsidP="00AE23F4">
      <w:pPr>
        <w:spacing w:before="120"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For UL power control related issues in unified TCI extension, there has been difficulties moving forward due to uncertainty of whether to define per-panel Pcmax. So far, we only agree that UE would determine a first Tx power and a second Tx power based on UL PC parameters and PL-RS in the first and the second joint/UL TCI states respectively. </w:t>
      </w:r>
    </w:p>
    <w:p w14:paraId="308EF635" w14:textId="65AC3B19" w:rsidR="00AE23F4" w:rsidRPr="00EC0380" w:rsidRDefault="00AE23F4" w:rsidP="00AE23F4">
      <w:pPr>
        <w:spacing w:after="180" w:line="276" w:lineRule="auto"/>
        <w:rPr>
          <w:sz w:val="24"/>
          <w:lang w:val="en-US" w:eastAsia="zh-TW"/>
        </w:rPr>
      </w:pPr>
      <w:r>
        <w:rPr>
          <w:sz w:val="24"/>
          <w:lang w:val="en-US" w:eastAsia="zh-TW"/>
        </w:rPr>
        <w:t>With</w:t>
      </w:r>
      <w:r w:rsidRPr="00EC0380">
        <w:rPr>
          <w:sz w:val="24"/>
          <w:lang w:val="en-US" w:eastAsia="zh-TW"/>
        </w:rPr>
        <w:t xml:space="preserve"> </w:t>
      </w:r>
      <w:r>
        <w:rPr>
          <w:sz w:val="24"/>
          <w:lang w:val="en-US" w:eastAsia="zh-TW"/>
        </w:rPr>
        <w:t xml:space="preserve">introduction of </w:t>
      </w:r>
      <w:r w:rsidRPr="00EC0380">
        <w:rPr>
          <w:sz w:val="24"/>
          <w:lang w:val="en-US" w:eastAsia="zh-TW"/>
        </w:rPr>
        <w:t>per-panel Pcmax</w:t>
      </w:r>
      <w:r>
        <w:rPr>
          <w:sz w:val="24"/>
          <w:lang w:val="en-US" w:eastAsia="zh-TW"/>
        </w:rPr>
        <w:t xml:space="preserve"> in RAN4</w:t>
      </w:r>
      <w:r w:rsidRPr="00EC0380">
        <w:rPr>
          <w:sz w:val="24"/>
          <w:lang w:val="en-US" w:eastAsia="zh-TW"/>
        </w:rPr>
        <w:t xml:space="preserve">, </w:t>
      </w:r>
      <w:r>
        <w:rPr>
          <w:sz w:val="24"/>
          <w:lang w:val="en-US" w:eastAsia="zh-TW"/>
        </w:rPr>
        <w:t xml:space="preserve">the </w:t>
      </w:r>
      <w:r w:rsidRPr="00EC0380">
        <w:rPr>
          <w:sz w:val="24"/>
          <w:lang w:val="en-US" w:eastAsia="zh-TW"/>
        </w:rPr>
        <w:t>following issues</w:t>
      </w:r>
      <w:r>
        <w:rPr>
          <w:sz w:val="24"/>
          <w:lang w:val="en-US" w:eastAsia="zh-TW"/>
        </w:rPr>
        <w:t xml:space="preserve"> should also be addressed in RAN1</w:t>
      </w:r>
      <w:r w:rsidRPr="00EC0380">
        <w:rPr>
          <w:sz w:val="24"/>
          <w:lang w:val="en-US" w:eastAsia="zh-TW"/>
        </w:rPr>
        <w:t xml:space="preserve">. First, </w:t>
      </w:r>
      <w:r w:rsidR="00E02FD7">
        <w:rPr>
          <w:sz w:val="24"/>
          <w:lang w:val="en-US" w:eastAsia="zh-TW"/>
        </w:rPr>
        <w:t xml:space="preserve">when UE determines UL transmission power, </w:t>
      </w:r>
      <w:r w:rsidRPr="00EC0380">
        <w:rPr>
          <w:sz w:val="24"/>
          <w:lang w:val="en-US" w:eastAsia="zh-TW"/>
        </w:rPr>
        <w:t xml:space="preserve">there could be power sharing across panels. This could also depend on whether the Pcmax for each panel </w:t>
      </w:r>
      <w:r>
        <w:rPr>
          <w:sz w:val="24"/>
          <w:lang w:val="en-US" w:eastAsia="zh-TW"/>
        </w:rPr>
        <w:t>is</w:t>
      </w:r>
      <w:r w:rsidRPr="00EC0380">
        <w:rPr>
          <w:sz w:val="24"/>
          <w:lang w:val="en-US" w:eastAsia="zh-TW"/>
        </w:rPr>
        <w:t xml:space="preserve"> defined in a semi-static manner or a dynamic manner. Then, we should also consider power scaling issues. It is noted that existing power scaling mechanism is defined as per-UE manner. However, with per-panel Pcmax introduced, it should be modified to be done in a per-panel manner. </w:t>
      </w:r>
    </w:p>
    <w:p w14:paraId="77880A85" w14:textId="7A048E1A" w:rsidR="00AE23F4" w:rsidRDefault="00AE23F4" w:rsidP="00AE23F4">
      <w:pPr>
        <w:spacing w:before="120"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</w:t>
      </w:r>
      <w:r w:rsidR="00D74077">
        <w:rPr>
          <w:b/>
          <w:sz w:val="24"/>
          <w:szCs w:val="22"/>
          <w:lang w:eastAsia="zh-TW"/>
        </w:rPr>
        <w:t>1</w:t>
      </w:r>
      <w:r w:rsidR="00BF0065">
        <w:rPr>
          <w:b/>
          <w:sz w:val="24"/>
          <w:szCs w:val="22"/>
          <w:lang w:eastAsia="zh-TW"/>
        </w:rPr>
        <w:t>2</w:t>
      </w:r>
      <w:r>
        <w:rPr>
          <w:b/>
          <w:sz w:val="24"/>
          <w:szCs w:val="22"/>
          <w:lang w:eastAsia="zh-TW"/>
        </w:rPr>
        <w:t>: Based on per-panel Pcmax, RAN1 to discuss power sharing across panels.</w:t>
      </w:r>
    </w:p>
    <w:p w14:paraId="39088428" w14:textId="0690410A" w:rsidR="00AE23F4" w:rsidRDefault="00AE23F4" w:rsidP="00AE23F4">
      <w:pPr>
        <w:spacing w:before="120" w:after="180" w:line="276" w:lineRule="auto"/>
        <w:rPr>
          <w:sz w:val="24"/>
          <w:lang w:eastAsia="zh-TW"/>
        </w:rPr>
      </w:pPr>
      <w:r>
        <w:rPr>
          <w:b/>
          <w:sz w:val="24"/>
          <w:szCs w:val="22"/>
          <w:lang w:eastAsia="zh-TW"/>
        </w:rPr>
        <w:t xml:space="preserve">Proposal </w:t>
      </w:r>
      <w:r w:rsidR="00BF0065">
        <w:rPr>
          <w:b/>
          <w:sz w:val="24"/>
          <w:szCs w:val="22"/>
          <w:lang w:eastAsia="zh-TW"/>
        </w:rPr>
        <w:t>13</w:t>
      </w:r>
      <w:r>
        <w:rPr>
          <w:b/>
          <w:sz w:val="24"/>
          <w:szCs w:val="22"/>
          <w:lang w:eastAsia="zh-TW"/>
        </w:rPr>
        <w:t xml:space="preserve">: </w:t>
      </w:r>
      <w:r w:rsidRPr="00EC53B2">
        <w:rPr>
          <w:b/>
          <w:sz w:val="24"/>
          <w:szCs w:val="22"/>
          <w:lang w:eastAsia="zh-TW"/>
        </w:rPr>
        <w:t>On unified TCI framework extension for PUSCH/PUCCH STxMP</w:t>
      </w:r>
      <w:r>
        <w:rPr>
          <w:b/>
          <w:sz w:val="24"/>
          <w:szCs w:val="22"/>
          <w:lang w:eastAsia="zh-TW"/>
        </w:rPr>
        <w:t xml:space="preserve">, support per-panel power scaling method. </w:t>
      </w:r>
    </w:p>
    <w:p w14:paraId="6B4EFF2A" w14:textId="77777777" w:rsidR="00C85034" w:rsidRPr="00C85034" w:rsidRDefault="00C85034" w:rsidP="00C85034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="18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Conclusion</w:t>
      </w:r>
    </w:p>
    <w:p w14:paraId="509FD3B6" w14:textId="77777777" w:rsidR="00C85034" w:rsidRPr="00C85034" w:rsidRDefault="00C85034" w:rsidP="00C85034">
      <w:pPr>
        <w:spacing w:after="180"/>
        <w:rPr>
          <w:sz w:val="24"/>
          <w:lang w:eastAsia="zh-TW"/>
        </w:rPr>
      </w:pPr>
      <w:r w:rsidRPr="00C85034">
        <w:rPr>
          <w:rFonts w:hint="eastAsia"/>
          <w:sz w:val="24"/>
          <w:lang w:eastAsia="zh-TW"/>
        </w:rPr>
        <w:t xml:space="preserve">According to the </w:t>
      </w:r>
      <w:r w:rsidR="00253AF5">
        <w:rPr>
          <w:sz w:val="24"/>
          <w:lang w:eastAsia="zh-TW"/>
        </w:rPr>
        <w:t xml:space="preserve">above </w:t>
      </w:r>
      <w:r w:rsidRPr="00C85034">
        <w:rPr>
          <w:rFonts w:hint="eastAsia"/>
          <w:sz w:val="24"/>
          <w:lang w:eastAsia="zh-TW"/>
        </w:rPr>
        <w:t>discussion</w:t>
      </w:r>
      <w:r w:rsidR="00253AF5">
        <w:rPr>
          <w:sz w:val="24"/>
          <w:lang w:eastAsia="zh-TW"/>
        </w:rPr>
        <w:t>(s)</w:t>
      </w:r>
      <w:r w:rsidRPr="00C85034">
        <w:rPr>
          <w:rFonts w:hint="eastAsia"/>
          <w:sz w:val="24"/>
          <w:lang w:eastAsia="zh-TW"/>
        </w:rPr>
        <w:t xml:space="preserve">, we have the following </w:t>
      </w:r>
      <w:r w:rsidR="00F75E2E">
        <w:rPr>
          <w:sz w:val="24"/>
          <w:lang w:eastAsia="zh-TW"/>
        </w:rPr>
        <w:t xml:space="preserve">observation(s) and </w:t>
      </w:r>
      <w:r w:rsidRPr="00C85034">
        <w:rPr>
          <w:rFonts w:hint="eastAsia"/>
          <w:sz w:val="24"/>
          <w:lang w:eastAsia="zh-TW"/>
        </w:rPr>
        <w:t>proposal</w:t>
      </w:r>
      <w:r w:rsidR="00C66765">
        <w:rPr>
          <w:sz w:val="24"/>
          <w:lang w:eastAsia="zh-TW"/>
        </w:rPr>
        <w:t>(</w:t>
      </w:r>
      <w:r w:rsidRPr="00C85034">
        <w:rPr>
          <w:rFonts w:hint="eastAsia"/>
          <w:sz w:val="24"/>
          <w:lang w:eastAsia="zh-TW"/>
        </w:rPr>
        <w:t>s</w:t>
      </w:r>
      <w:r w:rsidR="00C66765">
        <w:rPr>
          <w:sz w:val="24"/>
          <w:lang w:eastAsia="zh-TW"/>
        </w:rPr>
        <w:t>)</w:t>
      </w:r>
      <w:r w:rsidRPr="00C85034">
        <w:rPr>
          <w:rFonts w:hint="eastAsia"/>
          <w:sz w:val="24"/>
          <w:lang w:eastAsia="zh-TW"/>
        </w:rPr>
        <w:t xml:space="preserve">. </w:t>
      </w:r>
    </w:p>
    <w:p w14:paraId="2BCBC32E" w14:textId="77777777" w:rsidR="00AF711B" w:rsidRDefault="00AF711B" w:rsidP="00AF711B">
      <w:pPr>
        <w:spacing w:after="180" w:line="276" w:lineRule="auto"/>
        <w:rPr>
          <w:b/>
          <w:sz w:val="24"/>
          <w:szCs w:val="22"/>
          <w:lang w:eastAsia="zh-TW"/>
        </w:rPr>
      </w:pPr>
      <w:r w:rsidRPr="00E67F89">
        <w:rPr>
          <w:b/>
          <w:sz w:val="24"/>
          <w:szCs w:val="22"/>
          <w:lang w:eastAsia="zh-TW"/>
        </w:rPr>
        <w:t xml:space="preserve">Proposal </w:t>
      </w:r>
      <w:r>
        <w:rPr>
          <w:b/>
          <w:sz w:val="24"/>
          <w:szCs w:val="22"/>
          <w:lang w:eastAsia="zh-TW"/>
        </w:rPr>
        <w:t xml:space="preserve">1: RAN1 to discuss on how to determine which indicated joint/UL TCI state is applied for PUSCH scheduled by DCI format 0_1/0_2, when only one SRS resource set for CB/NCB is configured. </w:t>
      </w:r>
    </w:p>
    <w:p w14:paraId="2E249784" w14:textId="77777777" w:rsidR="00AF711B" w:rsidRDefault="00AF711B" w:rsidP="00AF711B">
      <w:pPr>
        <w:spacing w:after="180" w:line="276" w:lineRule="auto"/>
        <w:rPr>
          <w:b/>
          <w:sz w:val="24"/>
          <w:szCs w:val="22"/>
          <w:lang w:eastAsia="zh-TW"/>
        </w:rPr>
      </w:pPr>
      <w:r w:rsidRPr="00E67F89">
        <w:rPr>
          <w:b/>
          <w:sz w:val="24"/>
          <w:szCs w:val="22"/>
          <w:lang w:eastAsia="zh-TW"/>
        </w:rPr>
        <w:t xml:space="preserve">Proposal </w:t>
      </w:r>
      <w:r>
        <w:rPr>
          <w:b/>
          <w:sz w:val="24"/>
          <w:szCs w:val="22"/>
          <w:lang w:eastAsia="zh-TW"/>
        </w:rPr>
        <w:t>2: For</w:t>
      </w:r>
      <w:r w:rsidRPr="006310B5">
        <w:rPr>
          <w:b/>
          <w:sz w:val="24"/>
          <w:szCs w:val="22"/>
          <w:lang w:eastAsia="zh-TW"/>
        </w:rPr>
        <w:t xml:space="preserve"> S-DCI based MTRP, the UE shall apply the first indicated joint/UL TCI state to PUSCH transmission(s) sched</w:t>
      </w:r>
      <w:r>
        <w:rPr>
          <w:b/>
          <w:sz w:val="24"/>
          <w:szCs w:val="22"/>
          <w:lang w:eastAsia="zh-TW"/>
        </w:rPr>
        <w:t>uled/activated by a DCI format 0_1/0_2 without SRS resource set indicator field present</w:t>
      </w:r>
      <w:r w:rsidRPr="006310B5">
        <w:rPr>
          <w:b/>
          <w:sz w:val="24"/>
          <w:szCs w:val="22"/>
          <w:lang w:eastAsia="zh-TW"/>
        </w:rPr>
        <w:t xml:space="preserve"> (including DG and Type2 CG)</w:t>
      </w:r>
      <w:r>
        <w:rPr>
          <w:b/>
          <w:sz w:val="24"/>
          <w:szCs w:val="22"/>
          <w:lang w:eastAsia="zh-TW"/>
        </w:rPr>
        <w:t xml:space="preserve">. </w:t>
      </w:r>
    </w:p>
    <w:p w14:paraId="1BB55A39" w14:textId="77777777" w:rsidR="00342A5E" w:rsidRDefault="00342A5E" w:rsidP="00342A5E">
      <w:pPr>
        <w:spacing w:before="120" w:after="180" w:line="276" w:lineRule="auto"/>
        <w:rPr>
          <w:sz w:val="24"/>
          <w:lang w:val="en-US" w:eastAsia="zh-TW"/>
        </w:rPr>
      </w:pPr>
      <w:r w:rsidRPr="00E67F89">
        <w:rPr>
          <w:b/>
          <w:sz w:val="24"/>
          <w:szCs w:val="22"/>
          <w:lang w:eastAsia="zh-TW"/>
        </w:rPr>
        <w:t xml:space="preserve">Proposal </w:t>
      </w:r>
      <w:r>
        <w:rPr>
          <w:b/>
          <w:sz w:val="24"/>
          <w:szCs w:val="22"/>
          <w:lang w:eastAsia="zh-TW"/>
        </w:rPr>
        <w:t xml:space="preserve">3: A 2-bit </w:t>
      </w:r>
      <w:r w:rsidRPr="00BC2B43">
        <w:rPr>
          <w:b/>
          <w:sz w:val="24"/>
          <w:szCs w:val="22"/>
          <w:lang w:eastAsia="zh-TW"/>
        </w:rPr>
        <w:t>TCI selection field can be configured</w:t>
      </w:r>
      <w:r>
        <w:rPr>
          <w:b/>
          <w:sz w:val="24"/>
          <w:szCs w:val="22"/>
          <w:lang w:eastAsia="zh-TW"/>
        </w:rPr>
        <w:t>,</w:t>
      </w:r>
      <w:r w:rsidRPr="00BC2B43">
        <w:rPr>
          <w:b/>
          <w:sz w:val="24"/>
          <w:szCs w:val="22"/>
          <w:lang w:eastAsia="zh-TW"/>
        </w:rPr>
        <w:t xml:space="preserve"> </w:t>
      </w:r>
      <w:r>
        <w:rPr>
          <w:b/>
          <w:sz w:val="24"/>
          <w:szCs w:val="22"/>
          <w:lang w:eastAsia="zh-TW"/>
        </w:rPr>
        <w:t xml:space="preserve">only when </w:t>
      </w:r>
      <w:r w:rsidRPr="001C62BD">
        <w:rPr>
          <w:b/>
          <w:sz w:val="24"/>
          <w:szCs w:val="22"/>
          <w:lang w:eastAsia="zh-TW"/>
        </w:rPr>
        <w:t>S-DCI based MTRP for PDSCH is operated</w:t>
      </w:r>
      <w:r>
        <w:rPr>
          <w:b/>
          <w:sz w:val="24"/>
          <w:szCs w:val="22"/>
          <w:lang w:eastAsia="zh-TW"/>
        </w:rPr>
        <w:t xml:space="preserve">, i.e., </w:t>
      </w:r>
      <w:r w:rsidRPr="001C62BD">
        <w:rPr>
          <w:b/>
          <w:sz w:val="24"/>
          <w:szCs w:val="22"/>
          <w:lang w:eastAsia="zh-TW"/>
        </w:rPr>
        <w:t>at least one RRC parameter enabling a MTRP PDSCH scheme is configured</w:t>
      </w:r>
      <w:r>
        <w:rPr>
          <w:b/>
          <w:sz w:val="24"/>
          <w:szCs w:val="22"/>
          <w:lang w:eastAsia="zh-TW"/>
        </w:rPr>
        <w:t xml:space="preserve">. </w:t>
      </w:r>
    </w:p>
    <w:p w14:paraId="351B89AD" w14:textId="7DE2B756" w:rsidR="00AF711B" w:rsidRDefault="00AF711B" w:rsidP="00AF711B">
      <w:pPr>
        <w:spacing w:after="180" w:line="276" w:lineRule="auto"/>
        <w:rPr>
          <w:b/>
          <w:sz w:val="24"/>
          <w:szCs w:val="22"/>
          <w:lang w:eastAsia="zh-TW"/>
        </w:rPr>
      </w:pPr>
      <w:r w:rsidRPr="00E67F89">
        <w:rPr>
          <w:b/>
          <w:sz w:val="24"/>
          <w:szCs w:val="22"/>
          <w:lang w:eastAsia="zh-TW"/>
        </w:rPr>
        <w:t xml:space="preserve">Proposal </w:t>
      </w:r>
      <w:r w:rsidR="00707029">
        <w:rPr>
          <w:b/>
          <w:sz w:val="24"/>
          <w:szCs w:val="22"/>
          <w:lang w:eastAsia="zh-TW"/>
        </w:rPr>
        <w:t>4</w:t>
      </w:r>
      <w:r>
        <w:rPr>
          <w:b/>
          <w:sz w:val="24"/>
          <w:szCs w:val="22"/>
          <w:lang w:eastAsia="zh-TW"/>
        </w:rPr>
        <w:t xml:space="preserve">: For S-DCI based MTRP, </w:t>
      </w:r>
      <w:r w:rsidRPr="00461299">
        <w:rPr>
          <w:b/>
          <w:sz w:val="24"/>
          <w:szCs w:val="22"/>
          <w:lang w:eastAsia="zh-TW"/>
        </w:rPr>
        <w:t>at least for DCI format 1_2, the TCI selection field is to be 1-bit when no MTRP PDSCH scheme is configured/enabled</w:t>
      </w:r>
      <w:r>
        <w:rPr>
          <w:b/>
          <w:sz w:val="24"/>
          <w:szCs w:val="22"/>
          <w:lang w:eastAsia="zh-TW"/>
        </w:rPr>
        <w:t xml:space="preserve">. </w:t>
      </w:r>
    </w:p>
    <w:p w14:paraId="39732ED7" w14:textId="6DA812CD" w:rsidR="00AF711B" w:rsidRDefault="00AF711B" w:rsidP="00AF711B">
      <w:pPr>
        <w:spacing w:after="180" w:line="276" w:lineRule="auto"/>
        <w:rPr>
          <w:b/>
          <w:sz w:val="24"/>
          <w:szCs w:val="22"/>
          <w:lang w:eastAsia="zh-TW"/>
        </w:rPr>
      </w:pPr>
      <w:r w:rsidRPr="00E67F89">
        <w:rPr>
          <w:b/>
          <w:sz w:val="24"/>
          <w:szCs w:val="22"/>
          <w:lang w:eastAsia="zh-TW"/>
        </w:rPr>
        <w:lastRenderedPageBreak/>
        <w:t xml:space="preserve">Proposal </w:t>
      </w:r>
      <w:r w:rsidR="00707029">
        <w:rPr>
          <w:b/>
          <w:sz w:val="24"/>
          <w:szCs w:val="22"/>
          <w:lang w:eastAsia="zh-TW"/>
        </w:rPr>
        <w:t>5</w:t>
      </w:r>
      <w:r>
        <w:rPr>
          <w:b/>
          <w:sz w:val="24"/>
          <w:szCs w:val="22"/>
          <w:lang w:eastAsia="zh-TW"/>
        </w:rPr>
        <w:t xml:space="preserve">: For S-DCI based MTRP, existing design on TCI selection for PDSCH scheduled by DCI format 1_0 (i.e., indication by RRC configuration or default beam without RRC configuration) only applies when the CORESET with scheduling PDCCH follows unified TCI state. </w:t>
      </w:r>
    </w:p>
    <w:p w14:paraId="12D8CAF2" w14:textId="13C0F6C9" w:rsidR="00AF711B" w:rsidRPr="00DC374D" w:rsidRDefault="00AF711B" w:rsidP="00AF711B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</w:t>
      </w:r>
      <w:r w:rsidR="00707029">
        <w:rPr>
          <w:b/>
          <w:sz w:val="24"/>
          <w:szCs w:val="22"/>
          <w:lang w:eastAsia="zh-TW"/>
        </w:rPr>
        <w:t>6</w:t>
      </w:r>
      <w:r>
        <w:rPr>
          <w:b/>
          <w:sz w:val="24"/>
          <w:szCs w:val="22"/>
          <w:lang w:eastAsia="zh-TW"/>
        </w:rPr>
        <w:t>: For S-DCI based MTRP, i</w:t>
      </w:r>
      <w:r>
        <w:rPr>
          <w:rFonts w:hint="eastAsia"/>
          <w:b/>
          <w:sz w:val="24"/>
          <w:szCs w:val="22"/>
          <w:lang w:eastAsia="zh-TW"/>
        </w:rPr>
        <w:t>f</w:t>
      </w:r>
      <w:r>
        <w:rPr>
          <w:b/>
          <w:sz w:val="24"/>
          <w:szCs w:val="22"/>
          <w:lang w:eastAsia="zh-TW"/>
        </w:rPr>
        <w:t xml:space="preserve"> PDSCH is scheduled by DCI format 1_0 on a CORESET not following unified TCI state, the scheduled PDSCH applies the same beam for receiving the CORESET. </w:t>
      </w:r>
      <w:r w:rsidRPr="00DC374D">
        <w:rPr>
          <w:b/>
          <w:sz w:val="24"/>
          <w:szCs w:val="22"/>
          <w:lang w:eastAsia="zh-TW"/>
        </w:rPr>
        <w:t xml:space="preserve"> </w:t>
      </w:r>
    </w:p>
    <w:p w14:paraId="404F9A14" w14:textId="5ACD7DB5" w:rsidR="00AF711B" w:rsidRPr="00DC374D" w:rsidRDefault="00AF711B" w:rsidP="00AF711B">
      <w:pPr>
        <w:spacing w:after="180" w:line="276" w:lineRule="auto"/>
        <w:rPr>
          <w:b/>
          <w:sz w:val="24"/>
          <w:szCs w:val="22"/>
          <w:lang w:eastAsia="zh-TW"/>
        </w:rPr>
      </w:pPr>
      <w:r w:rsidRPr="006A416F">
        <w:rPr>
          <w:b/>
          <w:sz w:val="24"/>
          <w:szCs w:val="22"/>
          <w:lang w:eastAsia="zh-TW"/>
        </w:rPr>
        <w:t xml:space="preserve">Proposal </w:t>
      </w:r>
      <w:r w:rsidR="00707029">
        <w:rPr>
          <w:b/>
          <w:sz w:val="24"/>
          <w:szCs w:val="22"/>
          <w:lang w:eastAsia="zh-TW"/>
        </w:rPr>
        <w:t>7</w:t>
      </w:r>
      <w:r w:rsidRPr="006A416F">
        <w:rPr>
          <w:b/>
          <w:sz w:val="24"/>
          <w:szCs w:val="22"/>
          <w:lang w:eastAsia="zh-TW"/>
        </w:rPr>
        <w:t>: For M-DCI based MTRP, i</w:t>
      </w:r>
      <w:r w:rsidRPr="006A416F">
        <w:rPr>
          <w:rFonts w:hint="eastAsia"/>
          <w:b/>
          <w:sz w:val="24"/>
          <w:szCs w:val="22"/>
          <w:lang w:eastAsia="zh-TW"/>
        </w:rPr>
        <w:t>f</w:t>
      </w:r>
      <w:r w:rsidRPr="006A416F">
        <w:rPr>
          <w:b/>
          <w:sz w:val="24"/>
          <w:szCs w:val="22"/>
          <w:lang w:eastAsia="zh-TW"/>
        </w:rPr>
        <w:t xml:space="preserve"> PDSCH is scheduled by DCI format 1_0 on a CORESET not following unified TCI state, the scheduled PDSCH applies the same beam for receiving the CORESET.</w:t>
      </w:r>
      <w:r>
        <w:rPr>
          <w:b/>
          <w:sz w:val="24"/>
          <w:szCs w:val="22"/>
          <w:lang w:eastAsia="zh-TW"/>
        </w:rPr>
        <w:t xml:space="preserve"> </w:t>
      </w:r>
      <w:r w:rsidRPr="00DC374D">
        <w:rPr>
          <w:b/>
          <w:sz w:val="24"/>
          <w:szCs w:val="22"/>
          <w:lang w:eastAsia="zh-TW"/>
        </w:rPr>
        <w:t xml:space="preserve"> </w:t>
      </w:r>
    </w:p>
    <w:p w14:paraId="0473B5FF" w14:textId="4D7A88E6" w:rsidR="00B2344D" w:rsidRDefault="00B2344D" w:rsidP="00B2344D">
      <w:pPr>
        <w:spacing w:after="180" w:line="276" w:lineRule="auto"/>
        <w:rPr>
          <w:b/>
          <w:sz w:val="24"/>
          <w:szCs w:val="22"/>
          <w:lang w:eastAsia="zh-TW"/>
        </w:rPr>
      </w:pPr>
      <w:r w:rsidRPr="00E67F89">
        <w:rPr>
          <w:b/>
          <w:sz w:val="24"/>
          <w:szCs w:val="22"/>
          <w:lang w:eastAsia="zh-TW"/>
        </w:rPr>
        <w:t xml:space="preserve">Proposal </w:t>
      </w:r>
      <w:r w:rsidR="00707029">
        <w:rPr>
          <w:b/>
          <w:sz w:val="24"/>
          <w:szCs w:val="22"/>
          <w:lang w:eastAsia="zh-TW"/>
        </w:rPr>
        <w:t>8</w:t>
      </w:r>
      <w:r>
        <w:rPr>
          <w:b/>
          <w:sz w:val="24"/>
          <w:szCs w:val="22"/>
          <w:lang w:eastAsia="zh-TW"/>
        </w:rPr>
        <w:t xml:space="preserve">: </w:t>
      </w:r>
      <w:r w:rsidRPr="006C2842">
        <w:rPr>
          <w:b/>
          <w:sz w:val="24"/>
          <w:szCs w:val="22"/>
          <w:lang w:eastAsia="zh-TW"/>
        </w:rPr>
        <w:t xml:space="preserve">On unified TCI framework extension for M-DCI based MTRP, for PUCCH transmission, </w:t>
      </w:r>
      <w:r>
        <w:rPr>
          <w:b/>
          <w:sz w:val="24"/>
          <w:szCs w:val="22"/>
          <w:lang w:eastAsia="zh-TW"/>
        </w:rPr>
        <w:t xml:space="preserve">do not support additional rule, i.e., Opt3 </w:t>
      </w:r>
      <w:r w:rsidRPr="006C2842">
        <w:rPr>
          <w:b/>
          <w:sz w:val="24"/>
          <w:szCs w:val="22"/>
          <w:lang w:eastAsia="zh-TW"/>
        </w:rPr>
        <w:t>and Opt</w:t>
      </w:r>
      <w:r>
        <w:rPr>
          <w:b/>
          <w:sz w:val="24"/>
          <w:szCs w:val="22"/>
          <w:lang w:eastAsia="zh-TW"/>
        </w:rPr>
        <w:t>4 are</w:t>
      </w:r>
      <w:r w:rsidRPr="006C2842">
        <w:rPr>
          <w:b/>
          <w:sz w:val="24"/>
          <w:szCs w:val="22"/>
          <w:lang w:eastAsia="zh-TW"/>
        </w:rPr>
        <w:t xml:space="preserve"> not supported</w:t>
      </w:r>
      <w:r w:rsidR="00944910">
        <w:rPr>
          <w:b/>
          <w:sz w:val="24"/>
          <w:szCs w:val="22"/>
          <w:lang w:eastAsia="zh-TW"/>
        </w:rPr>
        <w:t xml:space="preserve">. </w:t>
      </w:r>
    </w:p>
    <w:p w14:paraId="01029F3B" w14:textId="3F238DE1" w:rsidR="0099092E" w:rsidRDefault="0099092E" w:rsidP="0099092E">
      <w:pPr>
        <w:spacing w:after="180" w:line="276" w:lineRule="auto"/>
        <w:rPr>
          <w:b/>
          <w:sz w:val="24"/>
          <w:szCs w:val="22"/>
          <w:lang w:eastAsia="zh-TW"/>
        </w:rPr>
      </w:pPr>
      <w:r w:rsidRPr="00E67F89">
        <w:rPr>
          <w:b/>
          <w:sz w:val="24"/>
          <w:szCs w:val="22"/>
          <w:lang w:eastAsia="zh-TW"/>
        </w:rPr>
        <w:t xml:space="preserve">Proposal </w:t>
      </w:r>
      <w:r w:rsidR="00707029">
        <w:rPr>
          <w:b/>
          <w:sz w:val="24"/>
          <w:szCs w:val="22"/>
          <w:lang w:eastAsia="zh-TW"/>
        </w:rPr>
        <w:t>9</w:t>
      </w:r>
      <w:r>
        <w:rPr>
          <w:b/>
          <w:sz w:val="24"/>
          <w:szCs w:val="22"/>
          <w:lang w:eastAsia="zh-TW"/>
        </w:rPr>
        <w:t xml:space="preserve">: </w:t>
      </w:r>
      <w:r w:rsidRPr="00904F90">
        <w:rPr>
          <w:b/>
          <w:sz w:val="24"/>
          <w:szCs w:val="22"/>
          <w:lang w:eastAsia="zh-TW"/>
        </w:rPr>
        <w:t>On unified TCI framework extension, support the f</w:t>
      </w:r>
      <w:r>
        <w:rPr>
          <w:b/>
          <w:sz w:val="24"/>
          <w:szCs w:val="22"/>
          <w:lang w:eastAsia="zh-TW"/>
        </w:rPr>
        <w:t>ollowing cases for CA operation</w:t>
      </w:r>
    </w:p>
    <w:p w14:paraId="5CA35CAB" w14:textId="77FABF33" w:rsidR="0099092E" w:rsidRDefault="0099092E" w:rsidP="0099092E">
      <w:pPr>
        <w:pStyle w:val="ListParagraph"/>
        <w:numPr>
          <w:ilvl w:val="0"/>
          <w:numId w:val="19"/>
        </w:numPr>
        <w:spacing w:after="180" w:line="276" w:lineRule="auto"/>
        <w:ind w:left="360"/>
        <w:rPr>
          <w:b/>
          <w:sz w:val="24"/>
          <w:szCs w:val="22"/>
          <w:lang w:eastAsia="zh-TW"/>
        </w:rPr>
      </w:pPr>
      <w:r w:rsidRPr="001E304A">
        <w:rPr>
          <w:b/>
          <w:sz w:val="24"/>
          <w:szCs w:val="22"/>
          <w:lang w:eastAsia="zh-TW"/>
        </w:rPr>
        <w:t xml:space="preserve">A CC operating in STRP can apply the TCI state </w:t>
      </w:r>
      <w:r>
        <w:rPr>
          <w:b/>
          <w:sz w:val="24"/>
          <w:szCs w:val="22"/>
          <w:lang w:eastAsia="zh-TW"/>
        </w:rPr>
        <w:t xml:space="preserve">list </w:t>
      </w:r>
      <w:r w:rsidRPr="001E304A">
        <w:rPr>
          <w:b/>
          <w:sz w:val="24"/>
          <w:szCs w:val="22"/>
          <w:lang w:eastAsia="zh-TW"/>
        </w:rPr>
        <w:t>configuration(s) from a reference CC operating in MTRP</w:t>
      </w:r>
      <w:r w:rsidR="00B041BF">
        <w:rPr>
          <w:b/>
          <w:sz w:val="24"/>
          <w:szCs w:val="22"/>
          <w:lang w:eastAsia="zh-TW"/>
        </w:rPr>
        <w:t>,</w:t>
      </w:r>
    </w:p>
    <w:p w14:paraId="0226FBD8" w14:textId="55FD4171" w:rsidR="0099092E" w:rsidRPr="00D21B70" w:rsidRDefault="0099092E" w:rsidP="0099092E">
      <w:pPr>
        <w:pStyle w:val="ListParagraph"/>
        <w:numPr>
          <w:ilvl w:val="0"/>
          <w:numId w:val="19"/>
        </w:numPr>
        <w:spacing w:after="180" w:line="276" w:lineRule="auto"/>
        <w:ind w:left="360"/>
        <w:rPr>
          <w:sz w:val="24"/>
          <w:lang w:eastAsia="zh-TW"/>
        </w:rPr>
      </w:pPr>
      <w:r w:rsidRPr="00D21B70">
        <w:rPr>
          <w:b/>
          <w:sz w:val="24"/>
          <w:szCs w:val="22"/>
          <w:lang w:eastAsia="zh-TW"/>
        </w:rPr>
        <w:t xml:space="preserve">A CC operating in MTRP can apply the TCI state </w:t>
      </w:r>
      <w:r>
        <w:rPr>
          <w:b/>
          <w:sz w:val="24"/>
          <w:szCs w:val="22"/>
          <w:lang w:eastAsia="zh-TW"/>
        </w:rPr>
        <w:t xml:space="preserve">list </w:t>
      </w:r>
      <w:r w:rsidRPr="00D21B70">
        <w:rPr>
          <w:b/>
          <w:sz w:val="24"/>
          <w:szCs w:val="22"/>
          <w:lang w:eastAsia="zh-TW"/>
        </w:rPr>
        <w:t>configurations from a reference CC operating in STRP</w:t>
      </w:r>
      <w:r w:rsidR="00B041BF">
        <w:rPr>
          <w:b/>
          <w:sz w:val="24"/>
          <w:szCs w:val="22"/>
          <w:lang w:eastAsia="zh-TW"/>
        </w:rPr>
        <w:t xml:space="preserve">. </w:t>
      </w:r>
      <w:bookmarkStart w:id="1" w:name="_GoBack"/>
      <w:bookmarkEnd w:id="1"/>
    </w:p>
    <w:p w14:paraId="67A8D50B" w14:textId="4113B458" w:rsidR="0099092E" w:rsidRDefault="0039220D" w:rsidP="0099092E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</w:t>
      </w:r>
      <w:r w:rsidR="00707029">
        <w:rPr>
          <w:b/>
          <w:sz w:val="24"/>
          <w:szCs w:val="22"/>
          <w:lang w:eastAsia="zh-TW"/>
        </w:rPr>
        <w:t>10</w:t>
      </w:r>
      <w:r w:rsidR="0099092E">
        <w:rPr>
          <w:b/>
          <w:sz w:val="24"/>
          <w:szCs w:val="22"/>
          <w:lang w:eastAsia="zh-TW"/>
        </w:rPr>
        <w:t xml:space="preserve">: Upon receiving a NW response for cell-specific BFR, </w:t>
      </w:r>
      <w:r w:rsidR="00463915">
        <w:rPr>
          <w:b/>
          <w:sz w:val="24"/>
          <w:szCs w:val="22"/>
          <w:lang w:eastAsia="zh-TW"/>
        </w:rPr>
        <w:t>for</w:t>
      </w:r>
      <w:r w:rsidR="0099092E">
        <w:rPr>
          <w:b/>
          <w:sz w:val="24"/>
          <w:szCs w:val="22"/>
          <w:lang w:eastAsia="zh-TW"/>
        </w:rPr>
        <w:t xml:space="preserve"> determining UL transmission power, UE utilizes the </w:t>
      </w:r>
      <w:r w:rsidR="0099092E" w:rsidRPr="00A34F4B">
        <w:rPr>
          <w:b/>
          <w:sz w:val="24"/>
          <w:szCs w:val="22"/>
          <w:lang w:eastAsia="zh-TW"/>
        </w:rPr>
        <w:t>configured maximum output power</w:t>
      </w:r>
      <w:r w:rsidR="0099092E">
        <w:rPr>
          <w:b/>
          <w:sz w:val="24"/>
          <w:szCs w:val="22"/>
          <w:lang w:eastAsia="zh-TW"/>
        </w:rPr>
        <w:t xml:space="preserve"> associated with the first indicated TCI state. </w:t>
      </w:r>
    </w:p>
    <w:p w14:paraId="5301F2AB" w14:textId="3A8F4454" w:rsidR="0099092E" w:rsidRPr="003A3F41" w:rsidRDefault="0099092E" w:rsidP="0099092E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Proposal 1</w:t>
      </w:r>
      <w:r w:rsidR="00707029">
        <w:rPr>
          <w:b/>
          <w:sz w:val="24"/>
          <w:szCs w:val="22"/>
          <w:lang w:eastAsia="zh-TW"/>
        </w:rPr>
        <w:t>1</w:t>
      </w:r>
      <w:r>
        <w:rPr>
          <w:b/>
          <w:sz w:val="24"/>
          <w:szCs w:val="22"/>
          <w:lang w:eastAsia="zh-TW"/>
        </w:rPr>
        <w:t xml:space="preserve">: Upon receiving a NW response for TRP-specific BFR, </w:t>
      </w:r>
      <w:r w:rsidR="00463915">
        <w:rPr>
          <w:b/>
          <w:sz w:val="24"/>
          <w:szCs w:val="22"/>
          <w:lang w:eastAsia="zh-TW"/>
        </w:rPr>
        <w:t>for</w:t>
      </w:r>
      <w:r>
        <w:rPr>
          <w:b/>
          <w:sz w:val="24"/>
          <w:szCs w:val="22"/>
          <w:lang w:eastAsia="zh-TW"/>
        </w:rPr>
        <w:t xml:space="preserve"> determining UL transmission power for an UL transmission, UE utilizes the </w:t>
      </w:r>
      <w:r w:rsidRPr="00A34F4B">
        <w:rPr>
          <w:b/>
          <w:sz w:val="24"/>
          <w:szCs w:val="22"/>
          <w:lang w:eastAsia="zh-TW"/>
        </w:rPr>
        <w:t>configured maximum output power</w:t>
      </w:r>
      <w:r>
        <w:rPr>
          <w:b/>
          <w:sz w:val="24"/>
          <w:szCs w:val="22"/>
          <w:lang w:eastAsia="zh-TW"/>
        </w:rPr>
        <w:t xml:space="preserve"> associated with the joint/UL TCI state applied for the UL transmission before TRP-specific BFR. </w:t>
      </w:r>
    </w:p>
    <w:p w14:paraId="5B4487DF" w14:textId="6533B796" w:rsidR="00A633CC" w:rsidRDefault="00C11EEB" w:rsidP="00A633CC">
      <w:pPr>
        <w:spacing w:before="120"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Proposal 1</w:t>
      </w:r>
      <w:r w:rsidR="00707029">
        <w:rPr>
          <w:b/>
          <w:sz w:val="24"/>
          <w:szCs w:val="22"/>
          <w:lang w:eastAsia="zh-TW"/>
        </w:rPr>
        <w:t>2</w:t>
      </w:r>
      <w:r w:rsidR="00A633CC">
        <w:rPr>
          <w:b/>
          <w:sz w:val="24"/>
          <w:szCs w:val="22"/>
          <w:lang w:eastAsia="zh-TW"/>
        </w:rPr>
        <w:t>: Based on per-panel Pcmax, RAN1 to discuss power sharing across panels.</w:t>
      </w:r>
    </w:p>
    <w:p w14:paraId="6F1D6A4C" w14:textId="6461676D" w:rsidR="00A633CC" w:rsidRDefault="00C11EEB" w:rsidP="00A633CC">
      <w:pPr>
        <w:spacing w:before="120" w:after="180" w:line="276" w:lineRule="auto"/>
        <w:rPr>
          <w:sz w:val="24"/>
          <w:lang w:eastAsia="zh-TW"/>
        </w:rPr>
      </w:pPr>
      <w:r>
        <w:rPr>
          <w:b/>
          <w:sz w:val="24"/>
          <w:szCs w:val="22"/>
          <w:lang w:eastAsia="zh-TW"/>
        </w:rPr>
        <w:t>Proposal 1</w:t>
      </w:r>
      <w:r w:rsidR="00707029">
        <w:rPr>
          <w:b/>
          <w:sz w:val="24"/>
          <w:szCs w:val="22"/>
          <w:lang w:eastAsia="zh-TW"/>
        </w:rPr>
        <w:t>3</w:t>
      </w:r>
      <w:r w:rsidR="00A633CC">
        <w:rPr>
          <w:b/>
          <w:sz w:val="24"/>
          <w:szCs w:val="22"/>
          <w:lang w:eastAsia="zh-TW"/>
        </w:rPr>
        <w:t xml:space="preserve">: </w:t>
      </w:r>
      <w:r w:rsidR="00A633CC" w:rsidRPr="00EC53B2">
        <w:rPr>
          <w:b/>
          <w:sz w:val="24"/>
          <w:szCs w:val="22"/>
          <w:lang w:eastAsia="zh-TW"/>
        </w:rPr>
        <w:t>On unified TCI framework extension for PUSCH/PUCCH STxMP</w:t>
      </w:r>
      <w:r w:rsidR="00A633CC">
        <w:rPr>
          <w:b/>
          <w:sz w:val="24"/>
          <w:szCs w:val="22"/>
          <w:lang w:eastAsia="zh-TW"/>
        </w:rPr>
        <w:t xml:space="preserve">, support per-panel power scaling method. </w:t>
      </w:r>
    </w:p>
    <w:p w14:paraId="0E937A2C" w14:textId="77777777" w:rsidR="00C85034" w:rsidRPr="00C85034" w:rsidRDefault="00C85034" w:rsidP="00C85034">
      <w:pPr>
        <w:keepNext/>
        <w:keepLines/>
        <w:pBdr>
          <w:top w:val="single" w:sz="12" w:space="3" w:color="auto"/>
        </w:pBdr>
        <w:spacing w:beforeLines="50" w:before="120" w:afterLines="50" w:after="120"/>
        <w:ind w:left="431" w:hanging="431"/>
        <w:outlineLvl w:val="0"/>
        <w:rPr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Reference</w:t>
      </w:r>
    </w:p>
    <w:p w14:paraId="4AC294FE" w14:textId="77777777" w:rsidR="006D4A3D" w:rsidRDefault="006D4A3D" w:rsidP="006D4A3D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C91884">
        <w:rPr>
          <w:rFonts w:eastAsia="MingLiU"/>
          <w:bCs/>
          <w:sz w:val="22"/>
          <w:szCs w:val="22"/>
          <w:lang w:eastAsia="zh-TW"/>
        </w:rPr>
        <w:t>RP-213598</w:t>
      </w:r>
      <w:r>
        <w:rPr>
          <w:rFonts w:eastAsia="MingLiU"/>
          <w:bCs/>
          <w:sz w:val="22"/>
          <w:szCs w:val="22"/>
          <w:lang w:eastAsia="zh-TW"/>
        </w:rPr>
        <w:t xml:space="preserve"> </w:t>
      </w:r>
      <w:r w:rsidRPr="00C91884">
        <w:rPr>
          <w:rFonts w:eastAsia="MingLiU"/>
          <w:bCs/>
          <w:sz w:val="22"/>
          <w:szCs w:val="22"/>
          <w:lang w:eastAsia="zh-TW"/>
        </w:rPr>
        <w:t>New WID: MIMO Evolution for Downlink and Uplink</w:t>
      </w:r>
      <w:r w:rsidR="00164298">
        <w:rPr>
          <w:rFonts w:eastAsia="MingLiU"/>
          <w:bCs/>
          <w:sz w:val="22"/>
          <w:szCs w:val="22"/>
          <w:lang w:eastAsia="zh-TW"/>
        </w:rPr>
        <w:t xml:space="preserve">, </w:t>
      </w:r>
      <w:r w:rsidR="00EE2B6D">
        <w:rPr>
          <w:rFonts w:eastAsia="MingLiU"/>
          <w:bCs/>
          <w:sz w:val="22"/>
          <w:szCs w:val="22"/>
          <w:lang w:eastAsia="zh-TW"/>
        </w:rPr>
        <w:t>Samsung</w:t>
      </w:r>
    </w:p>
    <w:p w14:paraId="52D78EE0" w14:textId="513CEC9F" w:rsidR="00C31B0A" w:rsidRDefault="00EF4BFF" w:rsidP="00C31B0A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>
        <w:rPr>
          <w:rFonts w:eastAsia="MingLiU"/>
          <w:bCs/>
          <w:sz w:val="22"/>
          <w:szCs w:val="22"/>
          <w:lang w:eastAsia="zh-TW"/>
        </w:rPr>
        <w:t>Chair notes</w:t>
      </w:r>
      <w:r w:rsidR="00C31B0A" w:rsidRPr="000352C4">
        <w:rPr>
          <w:rFonts w:eastAsia="MingLiU"/>
          <w:bCs/>
          <w:sz w:val="22"/>
          <w:szCs w:val="22"/>
          <w:lang w:eastAsia="zh-TW"/>
        </w:rPr>
        <w:t xml:space="preserve"> of 3GPP TSG RAN WG1 #11</w:t>
      </w:r>
      <w:r w:rsidR="00C31B0A">
        <w:rPr>
          <w:rFonts w:eastAsia="MingLiU"/>
          <w:bCs/>
          <w:sz w:val="22"/>
          <w:szCs w:val="22"/>
          <w:lang w:eastAsia="zh-TW"/>
        </w:rPr>
        <w:t>1</w:t>
      </w:r>
      <w:r w:rsidR="00C31B0A" w:rsidRPr="000352C4">
        <w:rPr>
          <w:rFonts w:eastAsia="MingLiU"/>
          <w:bCs/>
          <w:sz w:val="22"/>
          <w:szCs w:val="22"/>
          <w:lang w:eastAsia="zh-TW"/>
        </w:rPr>
        <w:t xml:space="preserve"> </w:t>
      </w:r>
    </w:p>
    <w:p w14:paraId="6B94A61A" w14:textId="48EB695C" w:rsidR="00D16561" w:rsidRDefault="00D16561" w:rsidP="00831BBA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>
        <w:rPr>
          <w:rFonts w:eastAsia="MingLiU"/>
          <w:bCs/>
          <w:sz w:val="22"/>
          <w:szCs w:val="22"/>
          <w:lang w:eastAsia="zh-TW"/>
        </w:rPr>
        <w:t>Chair notes</w:t>
      </w:r>
      <w:r w:rsidRPr="000352C4">
        <w:rPr>
          <w:rFonts w:eastAsia="MingLiU"/>
          <w:bCs/>
          <w:sz w:val="22"/>
          <w:szCs w:val="22"/>
          <w:lang w:eastAsia="zh-TW"/>
        </w:rPr>
        <w:t xml:space="preserve"> of 3GPP TSG RAN WG1 #11</w:t>
      </w:r>
      <w:r>
        <w:rPr>
          <w:rFonts w:eastAsia="MingLiU"/>
          <w:bCs/>
          <w:sz w:val="22"/>
          <w:szCs w:val="22"/>
          <w:lang w:eastAsia="zh-TW"/>
        </w:rPr>
        <w:t>4</w:t>
      </w:r>
    </w:p>
    <w:p w14:paraId="0A35B78E" w14:textId="4B34695E" w:rsidR="00421C06" w:rsidRPr="00421C06" w:rsidRDefault="00421C06" w:rsidP="00421C06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>
        <w:rPr>
          <w:rFonts w:eastAsia="MingLiU"/>
          <w:bCs/>
          <w:sz w:val="22"/>
          <w:szCs w:val="22"/>
          <w:lang w:eastAsia="zh-TW"/>
        </w:rPr>
        <w:t>Chair notes</w:t>
      </w:r>
      <w:r w:rsidRPr="000352C4">
        <w:rPr>
          <w:rFonts w:eastAsia="MingLiU"/>
          <w:bCs/>
          <w:sz w:val="22"/>
          <w:szCs w:val="22"/>
          <w:lang w:eastAsia="zh-TW"/>
        </w:rPr>
        <w:t xml:space="preserve"> of 3GPP TSG RAN WG1 #11</w:t>
      </w:r>
      <w:r>
        <w:rPr>
          <w:rFonts w:eastAsia="MingLiU"/>
          <w:bCs/>
          <w:sz w:val="22"/>
          <w:szCs w:val="22"/>
          <w:lang w:eastAsia="zh-TW"/>
        </w:rPr>
        <w:t>4b</w:t>
      </w:r>
    </w:p>
    <w:sectPr w:rsidR="00421C06" w:rsidRPr="00421C06" w:rsidSect="00C85034">
      <w:pgSz w:w="11907" w:h="16840" w:code="9"/>
      <w:pgMar w:top="1138" w:right="1138" w:bottom="1138" w:left="113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DA3A5E" w14:textId="77777777" w:rsidR="005955AA" w:rsidRDefault="005955AA">
      <w:r>
        <w:separator/>
      </w:r>
    </w:p>
  </w:endnote>
  <w:endnote w:type="continuationSeparator" w:id="0">
    <w:p w14:paraId="3CECB517" w14:textId="77777777" w:rsidR="005955AA" w:rsidRDefault="00595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C35495" w14:textId="77777777" w:rsidR="005955AA" w:rsidRDefault="005955AA">
      <w:r>
        <w:separator/>
      </w:r>
    </w:p>
  </w:footnote>
  <w:footnote w:type="continuationSeparator" w:id="0">
    <w:p w14:paraId="7DDDD8BE" w14:textId="77777777" w:rsidR="005955AA" w:rsidRDefault="005955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C461C"/>
    <w:multiLevelType w:val="hybridMultilevel"/>
    <w:tmpl w:val="E3C8F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66512"/>
    <w:multiLevelType w:val="hybridMultilevel"/>
    <w:tmpl w:val="23F83CD8"/>
    <w:lvl w:ilvl="0" w:tplc="4202C932">
      <w:start w:val="1"/>
      <w:numFmt w:val="bullet"/>
      <w:lvlText w:val=""/>
      <w:lvlJc w:val="left"/>
      <w:pPr>
        <w:ind w:left="1200" w:hanging="48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" w15:restartNumberingAfterBreak="0">
    <w:nsid w:val="135E3F4A"/>
    <w:multiLevelType w:val="multilevel"/>
    <w:tmpl w:val="2A1A9F3E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3" w15:restartNumberingAfterBreak="0">
    <w:nsid w:val="16DF144D"/>
    <w:multiLevelType w:val="hybridMultilevel"/>
    <w:tmpl w:val="5DAE4F96"/>
    <w:lvl w:ilvl="0" w:tplc="9A565348">
      <w:start w:val="2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6A7B04"/>
    <w:multiLevelType w:val="multilevel"/>
    <w:tmpl w:val="176A7B04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" w15:restartNumberingAfterBreak="0">
    <w:nsid w:val="18D978B5"/>
    <w:multiLevelType w:val="hybridMultilevel"/>
    <w:tmpl w:val="F558BF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80684"/>
    <w:multiLevelType w:val="hybridMultilevel"/>
    <w:tmpl w:val="5D561BBC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BDE41EC"/>
    <w:multiLevelType w:val="hybridMultilevel"/>
    <w:tmpl w:val="5EA41D06"/>
    <w:lvl w:ilvl="0" w:tplc="A7CEF88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B5EE1"/>
    <w:multiLevelType w:val="hybridMultilevel"/>
    <w:tmpl w:val="7646F5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85855"/>
    <w:multiLevelType w:val="hybridMultilevel"/>
    <w:tmpl w:val="6DBEA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511CD5"/>
    <w:multiLevelType w:val="hybridMultilevel"/>
    <w:tmpl w:val="867E35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67453D"/>
    <w:multiLevelType w:val="hybridMultilevel"/>
    <w:tmpl w:val="E39C8912"/>
    <w:lvl w:ilvl="0" w:tplc="7D0EE452">
      <w:start w:val="5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921DEF"/>
    <w:multiLevelType w:val="hybridMultilevel"/>
    <w:tmpl w:val="0E485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A338D5"/>
    <w:multiLevelType w:val="hybridMultilevel"/>
    <w:tmpl w:val="299E1B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DD92562"/>
    <w:multiLevelType w:val="hybridMultilevel"/>
    <w:tmpl w:val="A580B8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3A72D6"/>
    <w:multiLevelType w:val="hybridMultilevel"/>
    <w:tmpl w:val="8D2A0F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0C2B72"/>
    <w:multiLevelType w:val="hybridMultilevel"/>
    <w:tmpl w:val="A57C2C6A"/>
    <w:lvl w:ilvl="0" w:tplc="D86415FE">
      <w:start w:val="1"/>
      <w:numFmt w:val="bullet"/>
      <w:lvlText w:val=""/>
      <w:lvlJc w:val="left"/>
      <w:pPr>
        <w:ind w:left="700" w:hanging="480"/>
      </w:pPr>
      <w:rPr>
        <w:rFonts w:ascii="Wingdings" w:hAnsi="Wingdings" w:hint="default"/>
      </w:rPr>
    </w:lvl>
    <w:lvl w:ilvl="1" w:tplc="0E846144">
      <w:start w:val="1"/>
      <w:numFmt w:val="bullet"/>
      <w:lvlText w:val="。"/>
      <w:lvlJc w:val="left"/>
      <w:pPr>
        <w:ind w:left="1180" w:hanging="480"/>
      </w:pPr>
      <w:rPr>
        <w:rFonts w:ascii="PMingLiU" w:eastAsia="PMingLiU" w:hAnsi="PMingLiU" w:hint="eastAsia"/>
      </w:rPr>
    </w:lvl>
    <w:lvl w:ilvl="2" w:tplc="04090005" w:tentative="1">
      <w:start w:val="1"/>
      <w:numFmt w:val="bullet"/>
      <w:lvlText w:val=""/>
      <w:lvlJc w:val="left"/>
      <w:pPr>
        <w:ind w:left="16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0" w:hanging="480"/>
      </w:pPr>
      <w:rPr>
        <w:rFonts w:ascii="Wingdings" w:hAnsi="Wingdings" w:hint="default"/>
      </w:rPr>
    </w:lvl>
  </w:abstractNum>
  <w:abstractNum w:abstractNumId="20" w15:restartNumberingAfterBreak="0">
    <w:nsid w:val="3BE20EE6"/>
    <w:multiLevelType w:val="hybridMultilevel"/>
    <w:tmpl w:val="9D949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E393690"/>
    <w:multiLevelType w:val="multilevel"/>
    <w:tmpl w:val="4E39369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。"/>
      <w:lvlJc w:val="left"/>
      <w:pPr>
        <w:tabs>
          <w:tab w:val="left" w:pos="1440"/>
        </w:tabs>
        <w:ind w:left="1440" w:hanging="360"/>
      </w:pPr>
      <w:rPr>
        <w:rFonts w:ascii="PMingLiU" w:eastAsia="Times New Roman" w:hAnsi="PMingLiU" w:cs="PMingLiU" w:hint="eastAsia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24" w15:restartNumberingAfterBreak="0">
    <w:nsid w:val="5102066C"/>
    <w:multiLevelType w:val="multilevel"/>
    <w:tmpl w:val="5102066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7453CA2"/>
    <w:multiLevelType w:val="multilevel"/>
    <w:tmpl w:val="57453CA2"/>
    <w:lvl w:ilvl="0">
      <w:start w:val="1"/>
      <w:numFmt w:val="bullet"/>
      <w:lvlText w:val=""/>
      <w:lvlJc w:val="left"/>
      <w:pPr>
        <w:ind w:left="635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"/>
      <w:lvlJc w:val="left"/>
      <w:pPr>
        <w:ind w:left="123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1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9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7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5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3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1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95" w:hanging="480"/>
      </w:pPr>
      <w:rPr>
        <w:rFonts w:ascii="Wingdings" w:hAnsi="Wingdings" w:hint="default"/>
      </w:rPr>
    </w:lvl>
  </w:abstractNum>
  <w:abstractNum w:abstractNumId="27" w15:restartNumberingAfterBreak="0">
    <w:nsid w:val="5B227540"/>
    <w:multiLevelType w:val="multilevel"/>
    <w:tmpl w:val="CDCEDB6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5B545E4F"/>
    <w:multiLevelType w:val="multilevel"/>
    <w:tmpl w:val="5B545E4F"/>
    <w:lvl w:ilvl="0">
      <w:start w:val="1"/>
      <w:numFmt w:val="bullet"/>
      <w:lvlText w:val=""/>
      <w:lvlJc w:val="left"/>
      <w:pPr>
        <w:ind w:left="84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9" w15:restartNumberingAfterBreak="0">
    <w:nsid w:val="5F161F0C"/>
    <w:multiLevelType w:val="multilevel"/>
    <w:tmpl w:val="5A000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。"/>
      <w:lvlJc w:val="left"/>
      <w:pPr>
        <w:tabs>
          <w:tab w:val="num" w:pos="1440"/>
        </w:tabs>
        <w:ind w:left="1440" w:hanging="360"/>
      </w:pPr>
      <w:rPr>
        <w:rFonts w:ascii="PMingLiU" w:eastAsia="PMingLiU" w:hAnsi="PMingLiU" w:hint="eastAsia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07370EA"/>
    <w:multiLevelType w:val="multilevel"/>
    <w:tmpl w:val="607370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。"/>
      <w:lvlJc w:val="left"/>
      <w:pPr>
        <w:tabs>
          <w:tab w:val="left" w:pos="1440"/>
        </w:tabs>
        <w:ind w:left="1440" w:hanging="360"/>
      </w:pPr>
      <w:rPr>
        <w:rFonts w:ascii="PMingLiU" w:eastAsia="PMingLiU" w:hAnsi="PMingLiU" w:hint="eastAsia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11644EC"/>
    <w:multiLevelType w:val="multilevel"/>
    <w:tmpl w:val="CCBCC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1512E8A"/>
    <w:multiLevelType w:val="hybridMultilevel"/>
    <w:tmpl w:val="42DE95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57D322E"/>
    <w:multiLevelType w:val="hybridMultilevel"/>
    <w:tmpl w:val="874E58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A11914"/>
    <w:multiLevelType w:val="hybridMultilevel"/>
    <w:tmpl w:val="BC56DC6E"/>
    <w:lvl w:ilvl="0" w:tplc="1EB0C4F0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E97694"/>
    <w:multiLevelType w:val="multilevel"/>
    <w:tmpl w:val="68E97694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。"/>
      <w:lvlJc w:val="left"/>
      <w:pPr>
        <w:tabs>
          <w:tab w:val="left" w:pos="1440"/>
        </w:tabs>
        <w:ind w:left="1440" w:hanging="360"/>
      </w:pPr>
      <w:rPr>
        <w:rFonts w:ascii="PMingLiU" w:eastAsia="PMingLiU" w:hAnsi="PMingLiU" w:hint="eastAsia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9732E36"/>
    <w:multiLevelType w:val="hybridMultilevel"/>
    <w:tmpl w:val="ABFEAAA2"/>
    <w:lvl w:ilvl="0" w:tplc="73EECD8A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497364"/>
    <w:multiLevelType w:val="hybridMultilevel"/>
    <w:tmpl w:val="A43ACDEE"/>
    <w:lvl w:ilvl="0" w:tplc="A7CEF88A">
      <w:start w:val="6"/>
      <w:numFmt w:val="bullet"/>
      <w:lvlText w:val="-"/>
      <w:lvlJc w:val="left"/>
      <w:pPr>
        <w:ind w:left="-4560" w:hanging="48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-36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-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-21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-1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-1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-720" w:hanging="480"/>
      </w:pPr>
      <w:rPr>
        <w:rFonts w:ascii="Wingdings" w:hAnsi="Wingdings" w:hint="default"/>
      </w:rPr>
    </w:lvl>
  </w:abstractNum>
  <w:abstractNum w:abstractNumId="39" w15:restartNumberingAfterBreak="0">
    <w:nsid w:val="76B25B19"/>
    <w:multiLevelType w:val="hybridMultilevel"/>
    <w:tmpl w:val="2DA0A4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103C7"/>
    <w:multiLevelType w:val="multilevel"/>
    <w:tmpl w:val="785103C7"/>
    <w:lvl w:ilvl="0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B6228FF"/>
    <w:multiLevelType w:val="hybridMultilevel"/>
    <w:tmpl w:val="D5722B5C"/>
    <w:lvl w:ilvl="0" w:tplc="7CB0F998">
      <w:numFmt w:val="bullet"/>
      <w:lvlText w:val="-"/>
      <w:lvlJc w:val="left"/>
      <w:pPr>
        <w:ind w:left="36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3"/>
  </w:num>
  <w:num w:numId="2">
    <w:abstractNumId w:val="25"/>
  </w:num>
  <w:num w:numId="3">
    <w:abstractNumId w:val="21"/>
  </w:num>
  <w:num w:numId="4">
    <w:abstractNumId w:val="7"/>
  </w:num>
  <w:num w:numId="5">
    <w:abstractNumId w:val="6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1"/>
  </w:num>
  <w:num w:numId="8">
    <w:abstractNumId w:val="32"/>
  </w:num>
  <w:num w:numId="9">
    <w:abstractNumId w:val="27"/>
  </w:num>
  <w:num w:numId="10">
    <w:abstractNumId w:val="3"/>
  </w:num>
  <w:num w:numId="11">
    <w:abstractNumId w:val="31"/>
  </w:num>
  <w:num w:numId="12">
    <w:abstractNumId w:val="4"/>
  </w:num>
  <w:num w:numId="13">
    <w:abstractNumId w:val="26"/>
  </w:num>
  <w:num w:numId="14">
    <w:abstractNumId w:val="35"/>
  </w:num>
  <w:num w:numId="15">
    <w:abstractNumId w:val="18"/>
  </w:num>
  <w:num w:numId="16">
    <w:abstractNumId w:val="34"/>
  </w:num>
  <w:num w:numId="17">
    <w:abstractNumId w:val="11"/>
  </w:num>
  <w:num w:numId="18">
    <w:abstractNumId w:val="16"/>
  </w:num>
  <w:num w:numId="19">
    <w:abstractNumId w:val="37"/>
  </w:num>
  <w:num w:numId="20">
    <w:abstractNumId w:val="28"/>
  </w:num>
  <w:num w:numId="21">
    <w:abstractNumId w:val="36"/>
  </w:num>
  <w:num w:numId="22">
    <w:abstractNumId w:val="30"/>
  </w:num>
  <w:num w:numId="23">
    <w:abstractNumId w:val="10"/>
  </w:num>
  <w:num w:numId="24">
    <w:abstractNumId w:val="20"/>
  </w:num>
  <w:num w:numId="25">
    <w:abstractNumId w:val="5"/>
  </w:num>
  <w:num w:numId="26">
    <w:abstractNumId w:val="9"/>
  </w:num>
  <w:num w:numId="27">
    <w:abstractNumId w:val="14"/>
  </w:num>
  <w:num w:numId="28">
    <w:abstractNumId w:val="39"/>
  </w:num>
  <w:num w:numId="29">
    <w:abstractNumId w:val="2"/>
  </w:num>
  <w:num w:numId="30">
    <w:abstractNumId w:val="24"/>
  </w:num>
  <w:num w:numId="31">
    <w:abstractNumId w:val="0"/>
  </w:num>
  <w:num w:numId="32">
    <w:abstractNumId w:val="29"/>
  </w:num>
  <w:num w:numId="33">
    <w:abstractNumId w:val="8"/>
  </w:num>
  <w:num w:numId="34">
    <w:abstractNumId w:val="12"/>
  </w:num>
  <w:num w:numId="35">
    <w:abstractNumId w:val="19"/>
  </w:num>
  <w:num w:numId="36">
    <w:abstractNumId w:val="23"/>
  </w:num>
  <w:num w:numId="37">
    <w:abstractNumId w:val="22"/>
  </w:num>
  <w:num w:numId="38">
    <w:abstractNumId w:val="17"/>
  </w:num>
  <w:num w:numId="39">
    <w:abstractNumId w:val="1"/>
  </w:num>
  <w:num w:numId="40">
    <w:abstractNumId w:val="13"/>
  </w:num>
  <w:num w:numId="41">
    <w:abstractNumId w:val="40"/>
  </w:num>
  <w:num w:numId="42">
    <w:abstractNumId w:val="3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0650"/>
    <w:rsid w:val="00007595"/>
    <w:rsid w:val="00011BAF"/>
    <w:rsid w:val="00013768"/>
    <w:rsid w:val="00016F71"/>
    <w:rsid w:val="00017BD2"/>
    <w:rsid w:val="00021D6D"/>
    <w:rsid w:val="00023356"/>
    <w:rsid w:val="00023BDD"/>
    <w:rsid w:val="000261E5"/>
    <w:rsid w:val="00026843"/>
    <w:rsid w:val="00027ADF"/>
    <w:rsid w:val="00027BD6"/>
    <w:rsid w:val="00033008"/>
    <w:rsid w:val="000330E1"/>
    <w:rsid w:val="00034E14"/>
    <w:rsid w:val="000352C4"/>
    <w:rsid w:val="00035A7A"/>
    <w:rsid w:val="0003758F"/>
    <w:rsid w:val="00037AEA"/>
    <w:rsid w:val="00040227"/>
    <w:rsid w:val="00042CAA"/>
    <w:rsid w:val="00045D33"/>
    <w:rsid w:val="000468C5"/>
    <w:rsid w:val="00050678"/>
    <w:rsid w:val="00051B06"/>
    <w:rsid w:val="00054CBB"/>
    <w:rsid w:val="000559D4"/>
    <w:rsid w:val="000617C5"/>
    <w:rsid w:val="0006572C"/>
    <w:rsid w:val="000679CC"/>
    <w:rsid w:val="00067A80"/>
    <w:rsid w:val="00067B55"/>
    <w:rsid w:val="00067D78"/>
    <w:rsid w:val="00071165"/>
    <w:rsid w:val="000712C7"/>
    <w:rsid w:val="00073648"/>
    <w:rsid w:val="00076325"/>
    <w:rsid w:val="00077A1E"/>
    <w:rsid w:val="000841D3"/>
    <w:rsid w:val="00086FFB"/>
    <w:rsid w:val="00092696"/>
    <w:rsid w:val="0009311E"/>
    <w:rsid w:val="00096682"/>
    <w:rsid w:val="00096AB6"/>
    <w:rsid w:val="000A11B9"/>
    <w:rsid w:val="000A124A"/>
    <w:rsid w:val="000A124C"/>
    <w:rsid w:val="000A38E9"/>
    <w:rsid w:val="000B1A2F"/>
    <w:rsid w:val="000B4C7A"/>
    <w:rsid w:val="000B5589"/>
    <w:rsid w:val="000B6A35"/>
    <w:rsid w:val="000C1A78"/>
    <w:rsid w:val="000C328B"/>
    <w:rsid w:val="000C3E1A"/>
    <w:rsid w:val="000C7C5F"/>
    <w:rsid w:val="000D14CD"/>
    <w:rsid w:val="000D4047"/>
    <w:rsid w:val="000D5411"/>
    <w:rsid w:val="000D758A"/>
    <w:rsid w:val="000E1EC6"/>
    <w:rsid w:val="000E2C20"/>
    <w:rsid w:val="000E5B42"/>
    <w:rsid w:val="000E5E51"/>
    <w:rsid w:val="000F039E"/>
    <w:rsid w:val="000F58CE"/>
    <w:rsid w:val="000F6023"/>
    <w:rsid w:val="000F621C"/>
    <w:rsid w:val="000F6CAE"/>
    <w:rsid w:val="000F7629"/>
    <w:rsid w:val="00104F65"/>
    <w:rsid w:val="00111363"/>
    <w:rsid w:val="00114EDA"/>
    <w:rsid w:val="0011551F"/>
    <w:rsid w:val="00115599"/>
    <w:rsid w:val="00115C41"/>
    <w:rsid w:val="001208FD"/>
    <w:rsid w:val="00121CA9"/>
    <w:rsid w:val="00123C83"/>
    <w:rsid w:val="001242E1"/>
    <w:rsid w:val="00130B3F"/>
    <w:rsid w:val="00131795"/>
    <w:rsid w:val="0013333D"/>
    <w:rsid w:val="0013422F"/>
    <w:rsid w:val="00135151"/>
    <w:rsid w:val="00136D74"/>
    <w:rsid w:val="00143A19"/>
    <w:rsid w:val="0014496B"/>
    <w:rsid w:val="00147693"/>
    <w:rsid w:val="0015125C"/>
    <w:rsid w:val="001552F8"/>
    <w:rsid w:val="001569CA"/>
    <w:rsid w:val="00156B23"/>
    <w:rsid w:val="001579A9"/>
    <w:rsid w:val="00164298"/>
    <w:rsid w:val="00165E51"/>
    <w:rsid w:val="001664F5"/>
    <w:rsid w:val="00172027"/>
    <w:rsid w:val="00173B20"/>
    <w:rsid w:val="00180EC4"/>
    <w:rsid w:val="00184920"/>
    <w:rsid w:val="0018658A"/>
    <w:rsid w:val="001873C6"/>
    <w:rsid w:val="0018773D"/>
    <w:rsid w:val="001879FA"/>
    <w:rsid w:val="00192C9C"/>
    <w:rsid w:val="001973CE"/>
    <w:rsid w:val="001A1B31"/>
    <w:rsid w:val="001A1B33"/>
    <w:rsid w:val="001A2085"/>
    <w:rsid w:val="001A4EE5"/>
    <w:rsid w:val="001B0BAF"/>
    <w:rsid w:val="001B1774"/>
    <w:rsid w:val="001B6F47"/>
    <w:rsid w:val="001B719B"/>
    <w:rsid w:val="001C62BD"/>
    <w:rsid w:val="001D199C"/>
    <w:rsid w:val="001D2A4B"/>
    <w:rsid w:val="001D40D6"/>
    <w:rsid w:val="001D4EDF"/>
    <w:rsid w:val="001D6CB4"/>
    <w:rsid w:val="001E304A"/>
    <w:rsid w:val="001E4E4C"/>
    <w:rsid w:val="001E7DE0"/>
    <w:rsid w:val="001F1D72"/>
    <w:rsid w:val="001F68B7"/>
    <w:rsid w:val="001F712B"/>
    <w:rsid w:val="00201165"/>
    <w:rsid w:val="0020291F"/>
    <w:rsid w:val="00203822"/>
    <w:rsid w:val="00203AB0"/>
    <w:rsid w:val="00204F00"/>
    <w:rsid w:val="00210109"/>
    <w:rsid w:val="002104B6"/>
    <w:rsid w:val="00210824"/>
    <w:rsid w:val="00214E41"/>
    <w:rsid w:val="002152FF"/>
    <w:rsid w:val="00220A27"/>
    <w:rsid w:val="00221246"/>
    <w:rsid w:val="00221BFA"/>
    <w:rsid w:val="00227470"/>
    <w:rsid w:val="00227AF8"/>
    <w:rsid w:val="002302A2"/>
    <w:rsid w:val="002313FE"/>
    <w:rsid w:val="00234790"/>
    <w:rsid w:val="0023758E"/>
    <w:rsid w:val="00240782"/>
    <w:rsid w:val="002414B0"/>
    <w:rsid w:val="00246F3B"/>
    <w:rsid w:val="0025382A"/>
    <w:rsid w:val="00253AF5"/>
    <w:rsid w:val="00253E0C"/>
    <w:rsid w:val="00254565"/>
    <w:rsid w:val="00257B70"/>
    <w:rsid w:val="00261F85"/>
    <w:rsid w:val="002622E9"/>
    <w:rsid w:val="002632AF"/>
    <w:rsid w:val="002642F5"/>
    <w:rsid w:val="00266986"/>
    <w:rsid w:val="00271765"/>
    <w:rsid w:val="0027452A"/>
    <w:rsid w:val="002749C9"/>
    <w:rsid w:val="002761EF"/>
    <w:rsid w:val="00287877"/>
    <w:rsid w:val="00290505"/>
    <w:rsid w:val="002916D6"/>
    <w:rsid w:val="00291F48"/>
    <w:rsid w:val="00293EE2"/>
    <w:rsid w:val="002B2F5C"/>
    <w:rsid w:val="002B3400"/>
    <w:rsid w:val="002B57DF"/>
    <w:rsid w:val="002B6BCC"/>
    <w:rsid w:val="002B6CA8"/>
    <w:rsid w:val="002B6D6F"/>
    <w:rsid w:val="002C0424"/>
    <w:rsid w:val="002C1F71"/>
    <w:rsid w:val="002C36C6"/>
    <w:rsid w:val="002C41A9"/>
    <w:rsid w:val="002D0177"/>
    <w:rsid w:val="002D252D"/>
    <w:rsid w:val="002D342D"/>
    <w:rsid w:val="002D3D1D"/>
    <w:rsid w:val="002D6024"/>
    <w:rsid w:val="002D66D9"/>
    <w:rsid w:val="002D69E0"/>
    <w:rsid w:val="002D6C4E"/>
    <w:rsid w:val="002D797B"/>
    <w:rsid w:val="002E08E6"/>
    <w:rsid w:val="002E55C6"/>
    <w:rsid w:val="002F1286"/>
    <w:rsid w:val="002F320D"/>
    <w:rsid w:val="002F6A83"/>
    <w:rsid w:val="002F6BE0"/>
    <w:rsid w:val="00301BCC"/>
    <w:rsid w:val="00303C1A"/>
    <w:rsid w:val="00306627"/>
    <w:rsid w:val="00306FC7"/>
    <w:rsid w:val="0031393E"/>
    <w:rsid w:val="00316AF3"/>
    <w:rsid w:val="003175E6"/>
    <w:rsid w:val="003177C5"/>
    <w:rsid w:val="00334CC5"/>
    <w:rsid w:val="00335DA7"/>
    <w:rsid w:val="00341B5E"/>
    <w:rsid w:val="00341F56"/>
    <w:rsid w:val="00342A5E"/>
    <w:rsid w:val="003471AD"/>
    <w:rsid w:val="0035330F"/>
    <w:rsid w:val="00353A2E"/>
    <w:rsid w:val="00355786"/>
    <w:rsid w:val="00356952"/>
    <w:rsid w:val="00360519"/>
    <w:rsid w:val="00360A00"/>
    <w:rsid w:val="003613C6"/>
    <w:rsid w:val="003646BD"/>
    <w:rsid w:val="0036573B"/>
    <w:rsid w:val="003657BA"/>
    <w:rsid w:val="00365CA2"/>
    <w:rsid w:val="00374D18"/>
    <w:rsid w:val="003753F9"/>
    <w:rsid w:val="003758F1"/>
    <w:rsid w:val="0038727C"/>
    <w:rsid w:val="003878A4"/>
    <w:rsid w:val="0039220D"/>
    <w:rsid w:val="003954FA"/>
    <w:rsid w:val="003A0DDA"/>
    <w:rsid w:val="003A265E"/>
    <w:rsid w:val="003A27EE"/>
    <w:rsid w:val="003A4F21"/>
    <w:rsid w:val="003A62D5"/>
    <w:rsid w:val="003B1D33"/>
    <w:rsid w:val="003B5BE5"/>
    <w:rsid w:val="003C239C"/>
    <w:rsid w:val="003C24FC"/>
    <w:rsid w:val="003C74BA"/>
    <w:rsid w:val="003D0A89"/>
    <w:rsid w:val="003D1C83"/>
    <w:rsid w:val="003D53E8"/>
    <w:rsid w:val="003D6C6C"/>
    <w:rsid w:val="003E3ED1"/>
    <w:rsid w:val="003E51E5"/>
    <w:rsid w:val="003F4F9A"/>
    <w:rsid w:val="003F5DA3"/>
    <w:rsid w:val="003F6D23"/>
    <w:rsid w:val="00400BBF"/>
    <w:rsid w:val="00405D1A"/>
    <w:rsid w:val="00410530"/>
    <w:rsid w:val="004151EC"/>
    <w:rsid w:val="004153BE"/>
    <w:rsid w:val="00415ECB"/>
    <w:rsid w:val="00416521"/>
    <w:rsid w:val="004179AE"/>
    <w:rsid w:val="00421C06"/>
    <w:rsid w:val="0042258C"/>
    <w:rsid w:val="00422CA6"/>
    <w:rsid w:val="00427579"/>
    <w:rsid w:val="0042787C"/>
    <w:rsid w:val="0043524C"/>
    <w:rsid w:val="00436B30"/>
    <w:rsid w:val="00437B89"/>
    <w:rsid w:val="00437F39"/>
    <w:rsid w:val="00442C49"/>
    <w:rsid w:val="00443143"/>
    <w:rsid w:val="00454DEF"/>
    <w:rsid w:val="00456E02"/>
    <w:rsid w:val="00457502"/>
    <w:rsid w:val="004607C3"/>
    <w:rsid w:val="00461299"/>
    <w:rsid w:val="00462FE6"/>
    <w:rsid w:val="00463915"/>
    <w:rsid w:val="00464123"/>
    <w:rsid w:val="00471B16"/>
    <w:rsid w:val="00472990"/>
    <w:rsid w:val="00472E61"/>
    <w:rsid w:val="00473A12"/>
    <w:rsid w:val="00475A41"/>
    <w:rsid w:val="00476EC0"/>
    <w:rsid w:val="00486B59"/>
    <w:rsid w:val="00487361"/>
    <w:rsid w:val="004920EF"/>
    <w:rsid w:val="00497A3F"/>
    <w:rsid w:val="004A2077"/>
    <w:rsid w:val="004A62F4"/>
    <w:rsid w:val="004B73AE"/>
    <w:rsid w:val="004C1DD7"/>
    <w:rsid w:val="004C482E"/>
    <w:rsid w:val="004C698D"/>
    <w:rsid w:val="004D045A"/>
    <w:rsid w:val="004D0B2F"/>
    <w:rsid w:val="004D0B61"/>
    <w:rsid w:val="004D5B2B"/>
    <w:rsid w:val="004D5F0D"/>
    <w:rsid w:val="004D6F81"/>
    <w:rsid w:val="004E0C8F"/>
    <w:rsid w:val="004E1B24"/>
    <w:rsid w:val="004E42D5"/>
    <w:rsid w:val="004E52DB"/>
    <w:rsid w:val="004E53B9"/>
    <w:rsid w:val="004E7DCB"/>
    <w:rsid w:val="004F0E85"/>
    <w:rsid w:val="004F2211"/>
    <w:rsid w:val="004F6579"/>
    <w:rsid w:val="004F7A1C"/>
    <w:rsid w:val="00501827"/>
    <w:rsid w:val="005026FF"/>
    <w:rsid w:val="00504939"/>
    <w:rsid w:val="005062D4"/>
    <w:rsid w:val="00506FAF"/>
    <w:rsid w:val="005143BF"/>
    <w:rsid w:val="0051611B"/>
    <w:rsid w:val="005164EC"/>
    <w:rsid w:val="00517600"/>
    <w:rsid w:val="00520F44"/>
    <w:rsid w:val="0052721A"/>
    <w:rsid w:val="0053028C"/>
    <w:rsid w:val="00530753"/>
    <w:rsid w:val="00530E51"/>
    <w:rsid w:val="0053700B"/>
    <w:rsid w:val="005442D8"/>
    <w:rsid w:val="00545C48"/>
    <w:rsid w:val="00547C25"/>
    <w:rsid w:val="00552877"/>
    <w:rsid w:val="00554533"/>
    <w:rsid w:val="00555333"/>
    <w:rsid w:val="00555CE5"/>
    <w:rsid w:val="0055633B"/>
    <w:rsid w:val="00556693"/>
    <w:rsid w:val="00556C92"/>
    <w:rsid w:val="005609DA"/>
    <w:rsid w:val="00562279"/>
    <w:rsid w:val="00570730"/>
    <w:rsid w:val="0057174E"/>
    <w:rsid w:val="00571E4C"/>
    <w:rsid w:val="005805A8"/>
    <w:rsid w:val="005815ED"/>
    <w:rsid w:val="00584D6D"/>
    <w:rsid w:val="00585A61"/>
    <w:rsid w:val="00585D9A"/>
    <w:rsid w:val="005909A5"/>
    <w:rsid w:val="00591ECF"/>
    <w:rsid w:val="005935CF"/>
    <w:rsid w:val="0059453C"/>
    <w:rsid w:val="005955AA"/>
    <w:rsid w:val="005A030C"/>
    <w:rsid w:val="005A04C8"/>
    <w:rsid w:val="005A10A2"/>
    <w:rsid w:val="005A1379"/>
    <w:rsid w:val="005A2BE7"/>
    <w:rsid w:val="005A33AD"/>
    <w:rsid w:val="005A3E3C"/>
    <w:rsid w:val="005A48DA"/>
    <w:rsid w:val="005A4A9E"/>
    <w:rsid w:val="005A4F8E"/>
    <w:rsid w:val="005A7ABC"/>
    <w:rsid w:val="005B4870"/>
    <w:rsid w:val="005C05DF"/>
    <w:rsid w:val="005C0630"/>
    <w:rsid w:val="005C3068"/>
    <w:rsid w:val="005C5749"/>
    <w:rsid w:val="005C57C1"/>
    <w:rsid w:val="005D0D22"/>
    <w:rsid w:val="005D10F5"/>
    <w:rsid w:val="005D177B"/>
    <w:rsid w:val="005D20F1"/>
    <w:rsid w:val="005D210C"/>
    <w:rsid w:val="005D2D07"/>
    <w:rsid w:val="005D4C37"/>
    <w:rsid w:val="005D69B1"/>
    <w:rsid w:val="005E33EB"/>
    <w:rsid w:val="005F0A22"/>
    <w:rsid w:val="005F0B22"/>
    <w:rsid w:val="005F11C8"/>
    <w:rsid w:val="005F3678"/>
    <w:rsid w:val="005F3B27"/>
    <w:rsid w:val="005F41C5"/>
    <w:rsid w:val="005F4217"/>
    <w:rsid w:val="005F5C55"/>
    <w:rsid w:val="005F666A"/>
    <w:rsid w:val="00600043"/>
    <w:rsid w:val="00601595"/>
    <w:rsid w:val="00601A31"/>
    <w:rsid w:val="00604789"/>
    <w:rsid w:val="00605F9A"/>
    <w:rsid w:val="006075A2"/>
    <w:rsid w:val="00610866"/>
    <w:rsid w:val="0061235A"/>
    <w:rsid w:val="006125D2"/>
    <w:rsid w:val="006157E9"/>
    <w:rsid w:val="006159D5"/>
    <w:rsid w:val="0062019A"/>
    <w:rsid w:val="006217A6"/>
    <w:rsid w:val="0062204C"/>
    <w:rsid w:val="0062610E"/>
    <w:rsid w:val="0062629D"/>
    <w:rsid w:val="0062695B"/>
    <w:rsid w:val="006306CA"/>
    <w:rsid w:val="00630A10"/>
    <w:rsid w:val="006310B5"/>
    <w:rsid w:val="00632D6F"/>
    <w:rsid w:val="0063410C"/>
    <w:rsid w:val="00634F92"/>
    <w:rsid w:val="00635580"/>
    <w:rsid w:val="00635600"/>
    <w:rsid w:val="006367C6"/>
    <w:rsid w:val="006427A3"/>
    <w:rsid w:val="006431E8"/>
    <w:rsid w:val="00645174"/>
    <w:rsid w:val="006464A0"/>
    <w:rsid w:val="00650BA2"/>
    <w:rsid w:val="00657EE8"/>
    <w:rsid w:val="00674677"/>
    <w:rsid w:val="00675228"/>
    <w:rsid w:val="00677519"/>
    <w:rsid w:val="006800F6"/>
    <w:rsid w:val="006804B8"/>
    <w:rsid w:val="00680B0F"/>
    <w:rsid w:val="006817F5"/>
    <w:rsid w:val="006829B6"/>
    <w:rsid w:val="00686D7B"/>
    <w:rsid w:val="0068730D"/>
    <w:rsid w:val="00692E5D"/>
    <w:rsid w:val="00696B53"/>
    <w:rsid w:val="006A416F"/>
    <w:rsid w:val="006A5E2B"/>
    <w:rsid w:val="006A68FC"/>
    <w:rsid w:val="006B0517"/>
    <w:rsid w:val="006B1EB0"/>
    <w:rsid w:val="006B2CA8"/>
    <w:rsid w:val="006B6079"/>
    <w:rsid w:val="006B613A"/>
    <w:rsid w:val="006B69A3"/>
    <w:rsid w:val="006C2842"/>
    <w:rsid w:val="006C35F9"/>
    <w:rsid w:val="006C3AE9"/>
    <w:rsid w:val="006C5567"/>
    <w:rsid w:val="006C565D"/>
    <w:rsid w:val="006D26C6"/>
    <w:rsid w:val="006D32AB"/>
    <w:rsid w:val="006D3CBB"/>
    <w:rsid w:val="006D412B"/>
    <w:rsid w:val="006D42E8"/>
    <w:rsid w:val="006D4A3D"/>
    <w:rsid w:val="006D5FAC"/>
    <w:rsid w:val="006E4DF9"/>
    <w:rsid w:val="006F23B6"/>
    <w:rsid w:val="006F57C7"/>
    <w:rsid w:val="006F5F41"/>
    <w:rsid w:val="007004F0"/>
    <w:rsid w:val="00707029"/>
    <w:rsid w:val="00710DB2"/>
    <w:rsid w:val="00711244"/>
    <w:rsid w:val="00713E39"/>
    <w:rsid w:val="00714555"/>
    <w:rsid w:val="0071455B"/>
    <w:rsid w:val="007159C2"/>
    <w:rsid w:val="007170A9"/>
    <w:rsid w:val="00720440"/>
    <w:rsid w:val="00722A16"/>
    <w:rsid w:val="00723880"/>
    <w:rsid w:val="007238F6"/>
    <w:rsid w:val="0072398C"/>
    <w:rsid w:val="007268DC"/>
    <w:rsid w:val="00733958"/>
    <w:rsid w:val="00733C88"/>
    <w:rsid w:val="00736120"/>
    <w:rsid w:val="00736EF7"/>
    <w:rsid w:val="007372F1"/>
    <w:rsid w:val="00743D3F"/>
    <w:rsid w:val="00744905"/>
    <w:rsid w:val="00745950"/>
    <w:rsid w:val="00750558"/>
    <w:rsid w:val="007513D1"/>
    <w:rsid w:val="007515FE"/>
    <w:rsid w:val="00753685"/>
    <w:rsid w:val="007647C2"/>
    <w:rsid w:val="007651D4"/>
    <w:rsid w:val="00767ED8"/>
    <w:rsid w:val="00770DD1"/>
    <w:rsid w:val="00771671"/>
    <w:rsid w:val="00771D55"/>
    <w:rsid w:val="00772374"/>
    <w:rsid w:val="00777144"/>
    <w:rsid w:val="00782011"/>
    <w:rsid w:val="0078729E"/>
    <w:rsid w:val="00791447"/>
    <w:rsid w:val="0079203F"/>
    <w:rsid w:val="007943D8"/>
    <w:rsid w:val="007955F1"/>
    <w:rsid w:val="00795CEF"/>
    <w:rsid w:val="007A2FB0"/>
    <w:rsid w:val="007A5C36"/>
    <w:rsid w:val="007A72F9"/>
    <w:rsid w:val="007B199C"/>
    <w:rsid w:val="007B29C6"/>
    <w:rsid w:val="007B6DCF"/>
    <w:rsid w:val="007C0FA4"/>
    <w:rsid w:val="007C3C72"/>
    <w:rsid w:val="007C592C"/>
    <w:rsid w:val="007C5BA9"/>
    <w:rsid w:val="007C7CB7"/>
    <w:rsid w:val="007D03D8"/>
    <w:rsid w:val="007D51E4"/>
    <w:rsid w:val="007D5960"/>
    <w:rsid w:val="007D6663"/>
    <w:rsid w:val="007E0E21"/>
    <w:rsid w:val="007E3B62"/>
    <w:rsid w:val="007E4278"/>
    <w:rsid w:val="007E7F8B"/>
    <w:rsid w:val="007F338C"/>
    <w:rsid w:val="007F3B7A"/>
    <w:rsid w:val="007F594B"/>
    <w:rsid w:val="007F5A0E"/>
    <w:rsid w:val="007F683A"/>
    <w:rsid w:val="007F739C"/>
    <w:rsid w:val="008005D0"/>
    <w:rsid w:val="0080652F"/>
    <w:rsid w:val="00807C2F"/>
    <w:rsid w:val="00807E62"/>
    <w:rsid w:val="0081136D"/>
    <w:rsid w:val="008114DE"/>
    <w:rsid w:val="008120F4"/>
    <w:rsid w:val="00813257"/>
    <w:rsid w:val="00813CE6"/>
    <w:rsid w:val="008154F9"/>
    <w:rsid w:val="008158A7"/>
    <w:rsid w:val="00831BBA"/>
    <w:rsid w:val="00832308"/>
    <w:rsid w:val="00840ADB"/>
    <w:rsid w:val="00844DB4"/>
    <w:rsid w:val="00847535"/>
    <w:rsid w:val="00852116"/>
    <w:rsid w:val="008525DE"/>
    <w:rsid w:val="00865820"/>
    <w:rsid w:val="00871E25"/>
    <w:rsid w:val="00874CAB"/>
    <w:rsid w:val="00875F39"/>
    <w:rsid w:val="00880532"/>
    <w:rsid w:val="00882DA1"/>
    <w:rsid w:val="008879F3"/>
    <w:rsid w:val="008949BB"/>
    <w:rsid w:val="00894E25"/>
    <w:rsid w:val="00895847"/>
    <w:rsid w:val="008A16C2"/>
    <w:rsid w:val="008B001B"/>
    <w:rsid w:val="008B1B5E"/>
    <w:rsid w:val="008B2980"/>
    <w:rsid w:val="008B4BEC"/>
    <w:rsid w:val="008B4EEA"/>
    <w:rsid w:val="008B5155"/>
    <w:rsid w:val="008B6091"/>
    <w:rsid w:val="008B6747"/>
    <w:rsid w:val="008B7B73"/>
    <w:rsid w:val="008B7CA6"/>
    <w:rsid w:val="008D1425"/>
    <w:rsid w:val="008D32FB"/>
    <w:rsid w:val="008D4F98"/>
    <w:rsid w:val="008D5DEE"/>
    <w:rsid w:val="008E45A7"/>
    <w:rsid w:val="008E6FD4"/>
    <w:rsid w:val="008F02E4"/>
    <w:rsid w:val="008F18DE"/>
    <w:rsid w:val="008F1ACB"/>
    <w:rsid w:val="008F3A6D"/>
    <w:rsid w:val="008F67D1"/>
    <w:rsid w:val="008F6EC4"/>
    <w:rsid w:val="00901586"/>
    <w:rsid w:val="00904DA5"/>
    <w:rsid w:val="00904EC3"/>
    <w:rsid w:val="00904F90"/>
    <w:rsid w:val="00906290"/>
    <w:rsid w:val="0091210C"/>
    <w:rsid w:val="009137C8"/>
    <w:rsid w:val="00915993"/>
    <w:rsid w:val="009161B7"/>
    <w:rsid w:val="0091771F"/>
    <w:rsid w:val="009203BC"/>
    <w:rsid w:val="009233A0"/>
    <w:rsid w:val="00933E98"/>
    <w:rsid w:val="00935BD7"/>
    <w:rsid w:val="0094396C"/>
    <w:rsid w:val="00944910"/>
    <w:rsid w:val="00946708"/>
    <w:rsid w:val="009520BD"/>
    <w:rsid w:val="00953406"/>
    <w:rsid w:val="0095549A"/>
    <w:rsid w:val="0095767B"/>
    <w:rsid w:val="00957DFB"/>
    <w:rsid w:val="00960587"/>
    <w:rsid w:val="0096602E"/>
    <w:rsid w:val="00970F5C"/>
    <w:rsid w:val="00975521"/>
    <w:rsid w:val="0097700A"/>
    <w:rsid w:val="009776A6"/>
    <w:rsid w:val="00980B84"/>
    <w:rsid w:val="0098398C"/>
    <w:rsid w:val="00983E35"/>
    <w:rsid w:val="009865A7"/>
    <w:rsid w:val="00986805"/>
    <w:rsid w:val="00987DA9"/>
    <w:rsid w:val="0099092E"/>
    <w:rsid w:val="00995272"/>
    <w:rsid w:val="00996329"/>
    <w:rsid w:val="00996C2C"/>
    <w:rsid w:val="009A4EBC"/>
    <w:rsid w:val="009A5A63"/>
    <w:rsid w:val="009A5DFD"/>
    <w:rsid w:val="009A7EF3"/>
    <w:rsid w:val="009B2457"/>
    <w:rsid w:val="009C2968"/>
    <w:rsid w:val="009C545D"/>
    <w:rsid w:val="009C59A4"/>
    <w:rsid w:val="009D123E"/>
    <w:rsid w:val="009D251B"/>
    <w:rsid w:val="009D308C"/>
    <w:rsid w:val="009D3662"/>
    <w:rsid w:val="009D38E7"/>
    <w:rsid w:val="009D62C9"/>
    <w:rsid w:val="009D7171"/>
    <w:rsid w:val="009E09AA"/>
    <w:rsid w:val="009E13B7"/>
    <w:rsid w:val="009E4F2B"/>
    <w:rsid w:val="009E52C1"/>
    <w:rsid w:val="009E6FE3"/>
    <w:rsid w:val="009F096A"/>
    <w:rsid w:val="009F1A12"/>
    <w:rsid w:val="009F4805"/>
    <w:rsid w:val="00A0010C"/>
    <w:rsid w:val="00A010FB"/>
    <w:rsid w:val="00A069F7"/>
    <w:rsid w:val="00A06CA1"/>
    <w:rsid w:val="00A1220A"/>
    <w:rsid w:val="00A13CA5"/>
    <w:rsid w:val="00A13F9F"/>
    <w:rsid w:val="00A16787"/>
    <w:rsid w:val="00A21D61"/>
    <w:rsid w:val="00A21EA0"/>
    <w:rsid w:val="00A234F0"/>
    <w:rsid w:val="00A2541B"/>
    <w:rsid w:val="00A26F86"/>
    <w:rsid w:val="00A33C58"/>
    <w:rsid w:val="00A34F4B"/>
    <w:rsid w:val="00A352AC"/>
    <w:rsid w:val="00A361F7"/>
    <w:rsid w:val="00A363D5"/>
    <w:rsid w:val="00A368BB"/>
    <w:rsid w:val="00A37A34"/>
    <w:rsid w:val="00A41EFE"/>
    <w:rsid w:val="00A44463"/>
    <w:rsid w:val="00A446FA"/>
    <w:rsid w:val="00A462E1"/>
    <w:rsid w:val="00A5235F"/>
    <w:rsid w:val="00A56201"/>
    <w:rsid w:val="00A57122"/>
    <w:rsid w:val="00A601E2"/>
    <w:rsid w:val="00A633CC"/>
    <w:rsid w:val="00A67FEA"/>
    <w:rsid w:val="00A72188"/>
    <w:rsid w:val="00A73A95"/>
    <w:rsid w:val="00A75267"/>
    <w:rsid w:val="00A83C62"/>
    <w:rsid w:val="00A860B4"/>
    <w:rsid w:val="00A86E2C"/>
    <w:rsid w:val="00A87460"/>
    <w:rsid w:val="00A9030D"/>
    <w:rsid w:val="00A91A2B"/>
    <w:rsid w:val="00A92018"/>
    <w:rsid w:val="00A92E4A"/>
    <w:rsid w:val="00A94491"/>
    <w:rsid w:val="00A94EA1"/>
    <w:rsid w:val="00AA0AE3"/>
    <w:rsid w:val="00AA23CF"/>
    <w:rsid w:val="00AA247A"/>
    <w:rsid w:val="00AA28F4"/>
    <w:rsid w:val="00AA3089"/>
    <w:rsid w:val="00AA5FFA"/>
    <w:rsid w:val="00AA6A6D"/>
    <w:rsid w:val="00AA6F69"/>
    <w:rsid w:val="00AB76E2"/>
    <w:rsid w:val="00AC168B"/>
    <w:rsid w:val="00AC1F77"/>
    <w:rsid w:val="00AC23A9"/>
    <w:rsid w:val="00AC7043"/>
    <w:rsid w:val="00AD06D2"/>
    <w:rsid w:val="00AD19D9"/>
    <w:rsid w:val="00AD2405"/>
    <w:rsid w:val="00AD3A7F"/>
    <w:rsid w:val="00AD3E88"/>
    <w:rsid w:val="00AD4F89"/>
    <w:rsid w:val="00AD66A6"/>
    <w:rsid w:val="00AD7682"/>
    <w:rsid w:val="00AE0BF5"/>
    <w:rsid w:val="00AE23F4"/>
    <w:rsid w:val="00AE2450"/>
    <w:rsid w:val="00AE2806"/>
    <w:rsid w:val="00AE3BA7"/>
    <w:rsid w:val="00AE712B"/>
    <w:rsid w:val="00AE78E6"/>
    <w:rsid w:val="00AF074C"/>
    <w:rsid w:val="00AF0A88"/>
    <w:rsid w:val="00AF15F5"/>
    <w:rsid w:val="00AF29C7"/>
    <w:rsid w:val="00AF60C4"/>
    <w:rsid w:val="00AF6439"/>
    <w:rsid w:val="00AF711B"/>
    <w:rsid w:val="00B00CFD"/>
    <w:rsid w:val="00B01B68"/>
    <w:rsid w:val="00B041BF"/>
    <w:rsid w:val="00B04404"/>
    <w:rsid w:val="00B0649E"/>
    <w:rsid w:val="00B076C3"/>
    <w:rsid w:val="00B07E7A"/>
    <w:rsid w:val="00B11340"/>
    <w:rsid w:val="00B11AB5"/>
    <w:rsid w:val="00B1343F"/>
    <w:rsid w:val="00B2344D"/>
    <w:rsid w:val="00B2489B"/>
    <w:rsid w:val="00B327D5"/>
    <w:rsid w:val="00B35219"/>
    <w:rsid w:val="00B367BA"/>
    <w:rsid w:val="00B37A7B"/>
    <w:rsid w:val="00B431BC"/>
    <w:rsid w:val="00B4357A"/>
    <w:rsid w:val="00B43771"/>
    <w:rsid w:val="00B4406C"/>
    <w:rsid w:val="00B50CAD"/>
    <w:rsid w:val="00B5223A"/>
    <w:rsid w:val="00B5349B"/>
    <w:rsid w:val="00B61F4D"/>
    <w:rsid w:val="00B624F9"/>
    <w:rsid w:val="00B6577E"/>
    <w:rsid w:val="00B65955"/>
    <w:rsid w:val="00B66C8D"/>
    <w:rsid w:val="00B7080A"/>
    <w:rsid w:val="00B7324F"/>
    <w:rsid w:val="00B73BF8"/>
    <w:rsid w:val="00B74914"/>
    <w:rsid w:val="00B753DA"/>
    <w:rsid w:val="00B80599"/>
    <w:rsid w:val="00B80E4C"/>
    <w:rsid w:val="00B86695"/>
    <w:rsid w:val="00B8682D"/>
    <w:rsid w:val="00B93109"/>
    <w:rsid w:val="00B93892"/>
    <w:rsid w:val="00B94CB8"/>
    <w:rsid w:val="00B95D47"/>
    <w:rsid w:val="00BA4273"/>
    <w:rsid w:val="00BA47DF"/>
    <w:rsid w:val="00BB151B"/>
    <w:rsid w:val="00BB2A63"/>
    <w:rsid w:val="00BB3C28"/>
    <w:rsid w:val="00BB415A"/>
    <w:rsid w:val="00BC1AFC"/>
    <w:rsid w:val="00BC2B43"/>
    <w:rsid w:val="00BC3179"/>
    <w:rsid w:val="00BC3E46"/>
    <w:rsid w:val="00BC57E7"/>
    <w:rsid w:val="00BC6848"/>
    <w:rsid w:val="00BD00CF"/>
    <w:rsid w:val="00BD280C"/>
    <w:rsid w:val="00BD40E7"/>
    <w:rsid w:val="00BD4BA8"/>
    <w:rsid w:val="00BE38DE"/>
    <w:rsid w:val="00BE5241"/>
    <w:rsid w:val="00BE5705"/>
    <w:rsid w:val="00BE5AF2"/>
    <w:rsid w:val="00BE7537"/>
    <w:rsid w:val="00BF0065"/>
    <w:rsid w:val="00BF15A9"/>
    <w:rsid w:val="00BF229C"/>
    <w:rsid w:val="00BF3A15"/>
    <w:rsid w:val="00BF3B8F"/>
    <w:rsid w:val="00BF6CC1"/>
    <w:rsid w:val="00BF6D69"/>
    <w:rsid w:val="00C0003C"/>
    <w:rsid w:val="00C00D9C"/>
    <w:rsid w:val="00C0229C"/>
    <w:rsid w:val="00C02CF1"/>
    <w:rsid w:val="00C04711"/>
    <w:rsid w:val="00C063C8"/>
    <w:rsid w:val="00C1187F"/>
    <w:rsid w:val="00C11EEB"/>
    <w:rsid w:val="00C230EA"/>
    <w:rsid w:val="00C23803"/>
    <w:rsid w:val="00C25CB3"/>
    <w:rsid w:val="00C26558"/>
    <w:rsid w:val="00C26EDB"/>
    <w:rsid w:val="00C31B0A"/>
    <w:rsid w:val="00C34383"/>
    <w:rsid w:val="00C348D4"/>
    <w:rsid w:val="00C35369"/>
    <w:rsid w:val="00C370C5"/>
    <w:rsid w:val="00C375FB"/>
    <w:rsid w:val="00C459CB"/>
    <w:rsid w:val="00C50832"/>
    <w:rsid w:val="00C50F95"/>
    <w:rsid w:val="00C52821"/>
    <w:rsid w:val="00C52BA6"/>
    <w:rsid w:val="00C64D4F"/>
    <w:rsid w:val="00C66765"/>
    <w:rsid w:val="00C74934"/>
    <w:rsid w:val="00C77955"/>
    <w:rsid w:val="00C77E1D"/>
    <w:rsid w:val="00C81333"/>
    <w:rsid w:val="00C816FF"/>
    <w:rsid w:val="00C85034"/>
    <w:rsid w:val="00C86652"/>
    <w:rsid w:val="00C87A74"/>
    <w:rsid w:val="00C918CD"/>
    <w:rsid w:val="00C91D59"/>
    <w:rsid w:val="00C92E87"/>
    <w:rsid w:val="00C94020"/>
    <w:rsid w:val="00C96007"/>
    <w:rsid w:val="00CA0932"/>
    <w:rsid w:val="00CA0DC9"/>
    <w:rsid w:val="00CA1B3D"/>
    <w:rsid w:val="00CA3E3A"/>
    <w:rsid w:val="00CA6FEA"/>
    <w:rsid w:val="00CA7D97"/>
    <w:rsid w:val="00CB2F11"/>
    <w:rsid w:val="00CB3B12"/>
    <w:rsid w:val="00CB6BB2"/>
    <w:rsid w:val="00CB7039"/>
    <w:rsid w:val="00CB797B"/>
    <w:rsid w:val="00CC1331"/>
    <w:rsid w:val="00CC1A61"/>
    <w:rsid w:val="00CC3D83"/>
    <w:rsid w:val="00CC5EA7"/>
    <w:rsid w:val="00CC7279"/>
    <w:rsid w:val="00CD005F"/>
    <w:rsid w:val="00CD0A1A"/>
    <w:rsid w:val="00CD18D7"/>
    <w:rsid w:val="00CD2D36"/>
    <w:rsid w:val="00CD7714"/>
    <w:rsid w:val="00CD77E8"/>
    <w:rsid w:val="00CD7F07"/>
    <w:rsid w:val="00CE07AC"/>
    <w:rsid w:val="00CE0C4E"/>
    <w:rsid w:val="00CE7212"/>
    <w:rsid w:val="00CE7D68"/>
    <w:rsid w:val="00CF044E"/>
    <w:rsid w:val="00CF216F"/>
    <w:rsid w:val="00CF3811"/>
    <w:rsid w:val="00CF465D"/>
    <w:rsid w:val="00CF68B4"/>
    <w:rsid w:val="00D00142"/>
    <w:rsid w:val="00D0290B"/>
    <w:rsid w:val="00D07A23"/>
    <w:rsid w:val="00D104ED"/>
    <w:rsid w:val="00D11FF9"/>
    <w:rsid w:val="00D13673"/>
    <w:rsid w:val="00D16561"/>
    <w:rsid w:val="00D21B70"/>
    <w:rsid w:val="00D22144"/>
    <w:rsid w:val="00D25BAC"/>
    <w:rsid w:val="00D268AB"/>
    <w:rsid w:val="00D336C5"/>
    <w:rsid w:val="00D33AC5"/>
    <w:rsid w:val="00D347D2"/>
    <w:rsid w:val="00D349A1"/>
    <w:rsid w:val="00D4514A"/>
    <w:rsid w:val="00D4518C"/>
    <w:rsid w:val="00D45A01"/>
    <w:rsid w:val="00D46F2D"/>
    <w:rsid w:val="00D47B5F"/>
    <w:rsid w:val="00D50EC0"/>
    <w:rsid w:val="00D55CDC"/>
    <w:rsid w:val="00D567B7"/>
    <w:rsid w:val="00D6315B"/>
    <w:rsid w:val="00D63BB2"/>
    <w:rsid w:val="00D65D18"/>
    <w:rsid w:val="00D67B5E"/>
    <w:rsid w:val="00D72C83"/>
    <w:rsid w:val="00D74077"/>
    <w:rsid w:val="00D767F3"/>
    <w:rsid w:val="00D835B1"/>
    <w:rsid w:val="00D836A9"/>
    <w:rsid w:val="00D8691E"/>
    <w:rsid w:val="00D918A1"/>
    <w:rsid w:val="00D93D48"/>
    <w:rsid w:val="00D96D7F"/>
    <w:rsid w:val="00DA2694"/>
    <w:rsid w:val="00DA2B29"/>
    <w:rsid w:val="00DA4876"/>
    <w:rsid w:val="00DA5734"/>
    <w:rsid w:val="00DA73D5"/>
    <w:rsid w:val="00DB1187"/>
    <w:rsid w:val="00DB2A19"/>
    <w:rsid w:val="00DB4802"/>
    <w:rsid w:val="00DB4F20"/>
    <w:rsid w:val="00DB61F8"/>
    <w:rsid w:val="00DB6D9D"/>
    <w:rsid w:val="00DB73E9"/>
    <w:rsid w:val="00DB7EFD"/>
    <w:rsid w:val="00DC003B"/>
    <w:rsid w:val="00DC2E75"/>
    <w:rsid w:val="00DC3603"/>
    <w:rsid w:val="00DC374D"/>
    <w:rsid w:val="00DC699D"/>
    <w:rsid w:val="00DD496E"/>
    <w:rsid w:val="00DD4DE8"/>
    <w:rsid w:val="00DD5545"/>
    <w:rsid w:val="00DD59F6"/>
    <w:rsid w:val="00DE1354"/>
    <w:rsid w:val="00DE290C"/>
    <w:rsid w:val="00DE4832"/>
    <w:rsid w:val="00DF0D3C"/>
    <w:rsid w:val="00DF0D51"/>
    <w:rsid w:val="00DF1706"/>
    <w:rsid w:val="00DF7C43"/>
    <w:rsid w:val="00E02AD6"/>
    <w:rsid w:val="00E02FD7"/>
    <w:rsid w:val="00E13F39"/>
    <w:rsid w:val="00E15F0B"/>
    <w:rsid w:val="00E16A59"/>
    <w:rsid w:val="00E2642D"/>
    <w:rsid w:val="00E31AF2"/>
    <w:rsid w:val="00E320D9"/>
    <w:rsid w:val="00E324E8"/>
    <w:rsid w:val="00E360F0"/>
    <w:rsid w:val="00E367A0"/>
    <w:rsid w:val="00E44926"/>
    <w:rsid w:val="00E52DD4"/>
    <w:rsid w:val="00E54B6B"/>
    <w:rsid w:val="00E5717B"/>
    <w:rsid w:val="00E5727B"/>
    <w:rsid w:val="00E605CC"/>
    <w:rsid w:val="00E62608"/>
    <w:rsid w:val="00E64800"/>
    <w:rsid w:val="00E6740A"/>
    <w:rsid w:val="00E67F89"/>
    <w:rsid w:val="00E70685"/>
    <w:rsid w:val="00E712A5"/>
    <w:rsid w:val="00E73588"/>
    <w:rsid w:val="00E77215"/>
    <w:rsid w:val="00E77292"/>
    <w:rsid w:val="00E777A3"/>
    <w:rsid w:val="00E82A21"/>
    <w:rsid w:val="00E84E56"/>
    <w:rsid w:val="00E90972"/>
    <w:rsid w:val="00E94513"/>
    <w:rsid w:val="00E9647E"/>
    <w:rsid w:val="00E96768"/>
    <w:rsid w:val="00EA254E"/>
    <w:rsid w:val="00EA39A6"/>
    <w:rsid w:val="00EA7E1E"/>
    <w:rsid w:val="00EB5BA4"/>
    <w:rsid w:val="00EB5DE4"/>
    <w:rsid w:val="00EB5FA0"/>
    <w:rsid w:val="00EC0380"/>
    <w:rsid w:val="00EC1389"/>
    <w:rsid w:val="00EC1C59"/>
    <w:rsid w:val="00EC1C71"/>
    <w:rsid w:val="00EC53B2"/>
    <w:rsid w:val="00EC72DD"/>
    <w:rsid w:val="00ED1466"/>
    <w:rsid w:val="00ED3597"/>
    <w:rsid w:val="00ED5589"/>
    <w:rsid w:val="00ED64C5"/>
    <w:rsid w:val="00ED6686"/>
    <w:rsid w:val="00ED702A"/>
    <w:rsid w:val="00EE2B6D"/>
    <w:rsid w:val="00EF0087"/>
    <w:rsid w:val="00EF23D0"/>
    <w:rsid w:val="00EF43FD"/>
    <w:rsid w:val="00EF4BFF"/>
    <w:rsid w:val="00F02595"/>
    <w:rsid w:val="00F06412"/>
    <w:rsid w:val="00F147A1"/>
    <w:rsid w:val="00F21958"/>
    <w:rsid w:val="00F21E6F"/>
    <w:rsid w:val="00F236CD"/>
    <w:rsid w:val="00F24137"/>
    <w:rsid w:val="00F25713"/>
    <w:rsid w:val="00F3043F"/>
    <w:rsid w:val="00F30CC1"/>
    <w:rsid w:val="00F33370"/>
    <w:rsid w:val="00F358A0"/>
    <w:rsid w:val="00F362CE"/>
    <w:rsid w:val="00F42D44"/>
    <w:rsid w:val="00F458F8"/>
    <w:rsid w:val="00F46E61"/>
    <w:rsid w:val="00F470FA"/>
    <w:rsid w:val="00F511AC"/>
    <w:rsid w:val="00F53958"/>
    <w:rsid w:val="00F54950"/>
    <w:rsid w:val="00F5563A"/>
    <w:rsid w:val="00F57B88"/>
    <w:rsid w:val="00F62C78"/>
    <w:rsid w:val="00F63E1B"/>
    <w:rsid w:val="00F649A3"/>
    <w:rsid w:val="00F66946"/>
    <w:rsid w:val="00F66F68"/>
    <w:rsid w:val="00F70DC8"/>
    <w:rsid w:val="00F7395D"/>
    <w:rsid w:val="00F73D66"/>
    <w:rsid w:val="00F74066"/>
    <w:rsid w:val="00F75E2E"/>
    <w:rsid w:val="00F76A52"/>
    <w:rsid w:val="00F76DC7"/>
    <w:rsid w:val="00F871C8"/>
    <w:rsid w:val="00F902AE"/>
    <w:rsid w:val="00F91F8D"/>
    <w:rsid w:val="00F92B84"/>
    <w:rsid w:val="00F955D0"/>
    <w:rsid w:val="00F96C22"/>
    <w:rsid w:val="00FA0AB0"/>
    <w:rsid w:val="00FA36B4"/>
    <w:rsid w:val="00FB1262"/>
    <w:rsid w:val="00FB18B1"/>
    <w:rsid w:val="00FB3319"/>
    <w:rsid w:val="00FB552B"/>
    <w:rsid w:val="00FB5CD6"/>
    <w:rsid w:val="00FB657D"/>
    <w:rsid w:val="00FC02AD"/>
    <w:rsid w:val="00FC35C6"/>
    <w:rsid w:val="00FC462F"/>
    <w:rsid w:val="00FC5261"/>
    <w:rsid w:val="00FC6301"/>
    <w:rsid w:val="00FC706E"/>
    <w:rsid w:val="00FC7935"/>
    <w:rsid w:val="00FC7EC1"/>
    <w:rsid w:val="00FD080C"/>
    <w:rsid w:val="00FD5E47"/>
    <w:rsid w:val="00FD69D2"/>
    <w:rsid w:val="00FD6E24"/>
    <w:rsid w:val="00FD7756"/>
    <w:rsid w:val="00FD7B8A"/>
    <w:rsid w:val="00FE07CA"/>
    <w:rsid w:val="00FE6ADC"/>
    <w:rsid w:val="00FF073C"/>
    <w:rsid w:val="00FF19CF"/>
    <w:rsid w:val="00FF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64C968"/>
  <w15:chartTrackingRefBased/>
  <w15:docId w15:val="{94B06E46-E6AB-4FCD-881F-FF0221B31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4F90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C8503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0C1A78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7F683A"/>
    <w:rPr>
      <w:lang w:val="en-GB" w:eastAsia="en-US"/>
    </w:rPr>
  </w:style>
  <w:style w:type="character" w:customStyle="1" w:styleId="ListParagraphChar1">
    <w:name w:val="List Paragraph Char1"/>
    <w:aliases w:val="- Bullets Char1,?? ?? Char1,????? Char1,???? Char1,Lista1 Char1,中等深浅网格 1 - 着色 21 Char1,列出段落1 Char1,¥¡¡¡¡ì¬º¥¹¥È¶ÎÂä Char1,ÁÐ³ö¶ÎÂä Char1,¥ê¥¹¥È¶ÎÂä Char1,列表段落1 Char1,—ño’i—Ž Char1,1st level - Bullet List Paragraph Char1,列表段落11 Char"/>
    <w:basedOn w:val="DefaultParagraphFont"/>
    <w:uiPriority w:val="34"/>
    <w:qFormat/>
    <w:rsid w:val="00906290"/>
    <w:rPr>
      <w:rFonts w:ascii="Arial" w:eastAsia="Batang" w:hAnsi="Arial" w:cs="Times New Roman"/>
      <w:sz w:val="32"/>
      <w:szCs w:val="32"/>
      <w:lang w:val="en-GB" w:eastAsia="ko-KR"/>
    </w:rPr>
  </w:style>
  <w:style w:type="character" w:customStyle="1" w:styleId="CommentTextChar">
    <w:name w:val="Comment Text Char"/>
    <w:link w:val="CommentText"/>
    <w:uiPriority w:val="99"/>
    <w:qFormat/>
    <w:rsid w:val="00657EE8"/>
    <w:rPr>
      <w:rFonts w:ascii="Arial" w:hAnsi="Arial"/>
      <w:lang w:val="en-GB" w:eastAsia="en-US"/>
    </w:rPr>
  </w:style>
  <w:style w:type="character" w:styleId="Emphasis">
    <w:name w:val="Emphasis"/>
    <w:qFormat/>
    <w:rsid w:val="00584D6D"/>
    <w:rPr>
      <w:i/>
      <w:iCs/>
    </w:rPr>
  </w:style>
  <w:style w:type="paragraph" w:styleId="NormalWeb">
    <w:name w:val="Normal (Web)"/>
    <w:basedOn w:val="Normal"/>
    <w:uiPriority w:val="99"/>
    <w:qFormat/>
    <w:rsid w:val="00584D6D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Strong">
    <w:name w:val="Strong"/>
    <w:uiPriority w:val="22"/>
    <w:qFormat/>
    <w:rsid w:val="00584D6D"/>
    <w:rPr>
      <w:b/>
      <w:bCs/>
    </w:rPr>
  </w:style>
  <w:style w:type="paragraph" w:customStyle="1" w:styleId="B2">
    <w:name w:val="B2"/>
    <w:basedOn w:val="List2"/>
    <w:link w:val="B2Char"/>
    <w:qFormat/>
    <w:rsid w:val="009C59A4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qFormat/>
    <w:rsid w:val="009C59A4"/>
    <w:rPr>
      <w:rFonts w:eastAsia="MS Mincho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9C59A4"/>
    <w:pPr>
      <w:ind w:left="720" w:hanging="360"/>
      <w:contextualSpacing/>
    </w:pPr>
  </w:style>
  <w:style w:type="character" w:styleId="Hyperlink">
    <w:name w:val="Hyperlink"/>
    <w:uiPriority w:val="99"/>
    <w:qFormat/>
    <w:rsid w:val="00601A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4282</Words>
  <Characters>24412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Alex Liou</cp:lastModifiedBy>
  <cp:revision>5</cp:revision>
  <cp:lastPrinted>2002-04-23T01:10:00Z</cp:lastPrinted>
  <dcterms:created xsi:type="dcterms:W3CDTF">2023-11-03T18:00:00Z</dcterms:created>
  <dcterms:modified xsi:type="dcterms:W3CDTF">2023-11-03T18:10:00Z</dcterms:modified>
</cp:coreProperties>
</file>